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F5B125">
      <w:pPr>
        <w:bidi w:val="0"/>
        <w:jc w:val="center"/>
        <w:rPr>
          <w:rFonts w:hint="eastAsia" w:ascii="黑体" w:hAnsi="黑体" w:eastAsia="黑体" w:cs="黑体"/>
          <w:sz w:val="44"/>
          <w:szCs w:val="44"/>
          <w:lang w:val="en-US" w:eastAsia="zh-CN"/>
        </w:rPr>
      </w:pPr>
    </w:p>
    <w:p w14:paraId="41EE6265">
      <w:pPr>
        <w:bidi w:val="0"/>
        <w:jc w:val="center"/>
        <w:rPr>
          <w:rFonts w:hint="eastAsia" w:ascii="黑体" w:hAnsi="黑体" w:eastAsia="黑体" w:cs="黑体"/>
          <w:sz w:val="44"/>
          <w:szCs w:val="44"/>
          <w:lang w:val="en-US" w:eastAsia="zh-CN"/>
        </w:rPr>
      </w:pPr>
    </w:p>
    <w:p w14:paraId="66E0CCC6">
      <w:pPr>
        <w:bidi w:val="0"/>
        <w:jc w:val="center"/>
        <w:rPr>
          <w:rFonts w:hint="eastAsia" w:ascii="黑体" w:hAnsi="黑体" w:eastAsia="黑体" w:cs="黑体"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跨平台智能算法模型转化工具</w:t>
      </w:r>
      <w:r>
        <w:rPr>
          <w:rFonts w:hint="eastAsia" w:ascii="黑体" w:hAnsi="黑体" w:eastAsia="黑体" w:cs="黑体"/>
          <w:sz w:val="44"/>
          <w:szCs w:val="44"/>
        </w:rPr>
        <w:t>采购</w:t>
      </w: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项目</w:t>
      </w:r>
    </w:p>
    <w:p w14:paraId="68EA1A30">
      <w:pPr>
        <w:numPr>
          <w:ilvl w:val="0"/>
          <w:numId w:val="0"/>
        </w:numPr>
        <w:bidi w:val="0"/>
        <w:jc w:val="both"/>
        <w:outlineLvl w:val="9"/>
      </w:pPr>
    </w:p>
    <w:p w14:paraId="0F767DEF"/>
    <w:p w14:paraId="656D3B4E"/>
    <w:p w14:paraId="784899A1"/>
    <w:p w14:paraId="18B909C0"/>
    <w:p w14:paraId="77F228A4"/>
    <w:p w14:paraId="0BDD94A9"/>
    <w:p w14:paraId="4A35FE00"/>
    <w:p w14:paraId="5A03C1B3">
      <w:pPr>
        <w:jc w:val="center"/>
        <w:rPr>
          <w:rFonts w:hint="eastAsia" w:ascii="黑体" w:hAnsi="黑体" w:eastAsia="黑体" w:cs="黑体"/>
          <w:sz w:val="96"/>
          <w:szCs w:val="96"/>
          <w:lang w:val="en-US" w:eastAsia="zh-CN"/>
        </w:rPr>
      </w:pPr>
      <w:r>
        <w:rPr>
          <w:rFonts w:hint="eastAsia" w:ascii="黑体" w:hAnsi="黑体" w:eastAsia="黑体" w:cs="黑体"/>
          <w:sz w:val="96"/>
          <w:szCs w:val="96"/>
          <w:lang w:val="en-US" w:eastAsia="zh-CN"/>
        </w:rPr>
        <w:t>报 价 书</w:t>
      </w:r>
    </w:p>
    <w:p w14:paraId="43EFF4BC"/>
    <w:p w14:paraId="596D4451"/>
    <w:p w14:paraId="6859C541"/>
    <w:p w14:paraId="4F211561">
      <w:pPr>
        <w:rPr>
          <w:rFonts w:hint="eastAsia" w:ascii="黑体" w:hAnsi="黑体" w:eastAsia="黑体" w:cs="黑体"/>
          <w:sz w:val="36"/>
          <w:szCs w:val="36"/>
        </w:rPr>
      </w:pPr>
    </w:p>
    <w:p w14:paraId="2BEFF36D">
      <w:pPr>
        <w:rPr>
          <w:rFonts w:hint="eastAsia" w:ascii="黑体" w:hAnsi="黑体" w:eastAsia="黑体" w:cs="黑体"/>
          <w:sz w:val="36"/>
          <w:szCs w:val="36"/>
        </w:rPr>
      </w:pPr>
    </w:p>
    <w:p w14:paraId="139C52CE">
      <w:pPr>
        <w:rPr>
          <w:rFonts w:hint="eastAsia" w:ascii="黑体" w:hAnsi="黑体" w:eastAsia="黑体" w:cs="黑体"/>
          <w:sz w:val="36"/>
          <w:szCs w:val="36"/>
        </w:rPr>
      </w:pPr>
    </w:p>
    <w:p w14:paraId="49BCFE5F">
      <w:pPr>
        <w:rPr>
          <w:rFonts w:hint="eastAsia" w:ascii="黑体" w:hAnsi="黑体" w:eastAsia="黑体" w:cs="黑体"/>
          <w:sz w:val="36"/>
          <w:szCs w:val="36"/>
        </w:rPr>
      </w:pPr>
    </w:p>
    <w:p w14:paraId="6E868A13">
      <w:pPr>
        <w:rPr>
          <w:rFonts w:hint="eastAsia" w:ascii="黑体" w:hAnsi="黑体" w:eastAsia="黑体" w:cs="黑体"/>
          <w:sz w:val="36"/>
          <w:szCs w:val="36"/>
        </w:rPr>
      </w:pPr>
    </w:p>
    <w:p w14:paraId="39830766">
      <w:pPr>
        <w:jc w:val="center"/>
        <w:rPr>
          <w:rFonts w:hint="default" w:ascii="黑体" w:hAnsi="黑体" w:eastAsia="黑体" w:cs="黑体"/>
          <w:sz w:val="36"/>
          <w:szCs w:val="36"/>
          <w:lang w:val="en-US"/>
        </w:rPr>
      </w:pPr>
      <w:r>
        <w:rPr>
          <w:rFonts w:hint="eastAsia" w:ascii="黑体" w:hAnsi="黑体" w:eastAsia="黑体" w:cs="黑体"/>
          <w:sz w:val="36"/>
          <w:szCs w:val="36"/>
        </w:rPr>
        <w:t>供应商：</w:t>
      </w:r>
      <w:r>
        <w:rPr>
          <w:rFonts w:hint="eastAsia" w:ascii="黑体" w:hAnsi="黑体" w:eastAsia="黑体" w:cs="黑体"/>
          <w:sz w:val="36"/>
          <w:szCs w:val="36"/>
          <w:u w:val="single"/>
          <w:lang w:val="en-US" w:eastAsia="zh-CN"/>
        </w:rPr>
        <w:t xml:space="preserve">   西南交通大学 </w:t>
      </w:r>
    </w:p>
    <w:p w14:paraId="6CCA3E76">
      <w:pPr>
        <w:jc w:val="center"/>
        <w:rPr>
          <w:rFonts w:hint="eastAsia" w:ascii="黑体" w:hAnsi="黑体" w:eastAsia="黑体" w:cs="黑体"/>
          <w:sz w:val="36"/>
          <w:szCs w:val="36"/>
        </w:rPr>
      </w:pPr>
    </w:p>
    <w:p w14:paraId="03F6879C">
      <w:pPr>
        <w:jc w:val="center"/>
        <w:rPr>
          <w:rFonts w:hint="eastAsia" w:ascii="黑体" w:hAnsi="黑体" w:eastAsia="黑体" w:cs="黑体"/>
          <w:sz w:val="36"/>
          <w:szCs w:val="36"/>
        </w:rPr>
      </w:pPr>
      <w:r>
        <w:rPr>
          <w:rFonts w:hint="eastAsia" w:ascii="黑体" w:hAnsi="黑体" w:eastAsia="黑体" w:cs="黑体"/>
          <w:sz w:val="36"/>
          <w:szCs w:val="36"/>
        </w:rPr>
        <w:t>2025年    月    日</w:t>
      </w:r>
    </w:p>
    <w:p w14:paraId="23472FD2">
      <w:pPr>
        <w:jc w:val="both"/>
        <w:rPr>
          <w:rFonts w:hint="eastAsia" w:ascii="黑体" w:hAnsi="黑体" w:eastAsia="黑体" w:cs="黑体"/>
          <w:sz w:val="36"/>
          <w:szCs w:val="36"/>
        </w:rPr>
      </w:pPr>
    </w:p>
    <w:p w14:paraId="6E65AA3D">
      <w:pPr>
        <w:jc w:val="both"/>
        <w:rPr>
          <w:rFonts w:hint="eastAsia" w:ascii="黑体" w:hAnsi="黑体" w:eastAsia="黑体" w:cs="黑体"/>
          <w:sz w:val="36"/>
          <w:szCs w:val="36"/>
        </w:rPr>
      </w:pPr>
    </w:p>
    <w:sdt>
      <w:sdtPr>
        <w:rPr>
          <w:rFonts w:ascii="宋体" w:hAnsi="宋体" w:eastAsia="宋体" w:cstheme="minorBidi"/>
          <w:kern w:val="2"/>
          <w:sz w:val="28"/>
          <w:szCs w:val="36"/>
          <w:lang w:val="en-US" w:eastAsia="zh-CN" w:bidi="ar-SA"/>
        </w:rPr>
        <w:id w:val="147479179"/>
        <w15:color w:val="DBDBDB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kern w:val="2"/>
          <w:sz w:val="24"/>
          <w:szCs w:val="36"/>
          <w:lang w:val="en-US" w:eastAsia="zh-CN" w:bidi="ar-SA"/>
        </w:rPr>
      </w:sdtEndPr>
      <w:sdtContent>
        <w:p w14:paraId="1B7F7CDF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36"/>
              <w:szCs w:val="36"/>
            </w:rPr>
          </w:pPr>
          <w:r>
            <w:rPr>
              <w:rFonts w:ascii="宋体" w:hAnsi="宋体" w:eastAsia="宋体"/>
              <w:sz w:val="28"/>
              <w:szCs w:val="36"/>
            </w:rPr>
            <w:t>目</w:t>
          </w:r>
          <w:r>
            <w:rPr>
              <w:rFonts w:hint="eastAsia" w:ascii="宋体" w:hAnsi="宋体" w:eastAsia="宋体"/>
              <w:sz w:val="28"/>
              <w:szCs w:val="36"/>
              <w:lang w:val="en-US" w:eastAsia="zh-CN"/>
            </w:rPr>
            <w:t xml:space="preserve">  </w:t>
          </w:r>
          <w:r>
            <w:rPr>
              <w:rFonts w:ascii="宋体" w:hAnsi="宋体" w:eastAsia="宋体"/>
              <w:sz w:val="28"/>
              <w:szCs w:val="36"/>
            </w:rPr>
            <w:t>录</w:t>
          </w:r>
        </w:p>
        <w:p w14:paraId="75C7372E">
          <w:pPr>
            <w:pStyle w:val="15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 w:val="36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36"/>
              <w:szCs w:val="36"/>
            </w:rPr>
            <w:instrText xml:space="preserve">TOC \o "1-3" \h \u </w:instrText>
          </w:r>
          <w:r>
            <w:rPr>
              <w:rFonts w:hint="eastAsia" w:ascii="黑体" w:hAnsi="黑体" w:eastAsia="黑体" w:cs="黑体"/>
              <w:sz w:val="36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_Toc30732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一、 </w:t>
          </w:r>
          <w:r>
            <w:rPr>
              <w:rFonts w:hint="eastAsia"/>
              <w:lang w:val="en-US" w:eastAsia="zh-CN"/>
            </w:rPr>
            <w:t>报 价 函</w:t>
          </w:r>
          <w:r>
            <w:tab/>
          </w:r>
          <w:r>
            <w:fldChar w:fldCharType="begin"/>
          </w:r>
          <w:r>
            <w:instrText xml:space="preserve"> PAGEREF _Toc30732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33DA3417">
          <w:pPr>
            <w:pStyle w:val="15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_Toc14970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二、 </w:t>
          </w:r>
          <w:r>
            <w:rPr>
              <w:rFonts w:hint="eastAsia"/>
              <w:lang w:val="en-US" w:eastAsia="zh-CN"/>
            </w:rPr>
            <w:t>授权委托书</w:t>
          </w:r>
          <w:r>
            <w:tab/>
          </w:r>
          <w:r>
            <w:fldChar w:fldCharType="begin"/>
          </w:r>
          <w:r>
            <w:instrText xml:space="preserve"> PAGEREF _Toc14970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3C517130">
          <w:pPr>
            <w:pStyle w:val="15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_Toc19245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val="en-US" w:eastAsia="zh-CN"/>
            </w:rPr>
            <w:t>报价一览表</w:t>
          </w:r>
          <w:r>
            <w:tab/>
          </w:r>
          <w:r>
            <w:fldChar w:fldCharType="begin"/>
          </w:r>
          <w:r>
            <w:instrText xml:space="preserve"> PAGEREF _Toc19245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023BE684">
          <w:pPr>
            <w:pStyle w:val="15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_Toc11663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四、 </w:t>
          </w:r>
          <w:r>
            <w:rPr>
              <w:rFonts w:hint="eastAsia"/>
              <w:lang w:val="en-US" w:eastAsia="zh-CN"/>
            </w:rPr>
            <w:t>报价方案</w:t>
          </w:r>
          <w:r>
            <w:tab/>
          </w:r>
          <w:r>
            <w:fldChar w:fldCharType="begin"/>
          </w:r>
          <w:r>
            <w:instrText xml:space="preserve"> PAGEREF _Toc11663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1EFF3A8D"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_Toc13226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4.1.1 </w:t>
          </w:r>
          <w:r>
            <w:rPr>
              <w:rFonts w:hint="eastAsia"/>
              <w:lang w:val="en-US" w:eastAsia="zh-CN"/>
            </w:rPr>
            <w:t>售后服务</w:t>
          </w:r>
          <w:r>
            <w:tab/>
          </w:r>
          <w:r>
            <w:fldChar w:fldCharType="begin"/>
          </w:r>
          <w:r>
            <w:instrText xml:space="preserve"> PAGEREF _Toc13226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6305899A"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_Toc6539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4.1.2 </w:t>
          </w:r>
          <w:r>
            <w:rPr>
              <w:rFonts w:hint="eastAsia"/>
              <w:lang w:val="en-US" w:eastAsia="zh-CN"/>
            </w:rPr>
            <w:t>进度安排</w:t>
          </w:r>
          <w:r>
            <w:tab/>
          </w:r>
          <w:r>
            <w:fldChar w:fldCharType="begin"/>
          </w:r>
          <w:r>
            <w:instrText xml:space="preserve"> PAGEREF _Toc6539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2D558FE3"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_Toc16256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4.1.3 </w:t>
          </w:r>
          <w:r>
            <w:rPr>
              <w:rFonts w:hint="eastAsia"/>
              <w:lang w:val="en-US" w:eastAsia="zh-CN"/>
            </w:rPr>
            <w:t>项目团队</w:t>
          </w:r>
          <w:r>
            <w:tab/>
          </w:r>
          <w:r>
            <w:fldChar w:fldCharType="begin"/>
          </w:r>
          <w:r>
            <w:instrText xml:space="preserve"> PAGEREF _Toc16256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23700200"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_Toc17990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4.1.4 </w:t>
          </w:r>
          <w:r>
            <w:rPr>
              <w:rFonts w:hint="eastAsia"/>
              <w:lang w:val="en-US" w:eastAsia="zh-CN"/>
            </w:rPr>
            <w:t>配套能力</w:t>
          </w:r>
          <w:r>
            <w:tab/>
          </w:r>
          <w:r>
            <w:fldChar w:fldCharType="begin"/>
          </w:r>
          <w:r>
            <w:instrText xml:space="preserve"> PAGEREF _Toc17990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7C39C50B">
          <w:pPr>
            <w:pStyle w:val="15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_Toc2484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五、 </w:t>
          </w:r>
          <w:r>
            <w:rPr>
              <w:rFonts w:hint="eastAsia"/>
              <w:lang w:val="en-US" w:eastAsia="zh-CN"/>
            </w:rPr>
            <w:t>资质文件</w:t>
          </w:r>
          <w:r>
            <w:tab/>
          </w:r>
          <w:r>
            <w:fldChar w:fldCharType="begin"/>
          </w:r>
          <w:r>
            <w:instrText xml:space="preserve"> PAGEREF _Toc2484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02ECD35E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_Toc13077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5.1 </w:t>
          </w:r>
          <w:r>
            <w:rPr>
              <w:rFonts w:hint="eastAsia"/>
              <w:lang w:val="en-US" w:eastAsia="zh-CN"/>
            </w:rPr>
            <w:t>事业单位法人证书副本</w:t>
          </w:r>
          <w:r>
            <w:tab/>
          </w:r>
          <w:r>
            <w:fldChar w:fldCharType="begin"/>
          </w:r>
          <w:r>
            <w:instrText xml:space="preserve"> PAGEREF _Toc13077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47AB0F8D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_Toc11046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5.2 </w:t>
          </w:r>
          <w:r>
            <w:rPr>
              <w:rFonts w:hint="eastAsia"/>
              <w:lang w:val="en-US" w:eastAsia="zh-CN"/>
            </w:rPr>
            <w:t>GJB质量管理体系证书</w:t>
          </w:r>
          <w:r>
            <w:tab/>
          </w:r>
          <w:r>
            <w:fldChar w:fldCharType="begin"/>
          </w:r>
          <w:r>
            <w:instrText xml:space="preserve"> PAGEREF _Toc11046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62C16AB0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_Toc30455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5.3 </w:t>
          </w:r>
          <w:r>
            <w:rPr>
              <w:rFonts w:hint="eastAsia"/>
              <w:lang w:val="en-US" w:eastAsia="zh-CN"/>
            </w:rPr>
            <w:t>2022年至2024年资产负债表</w:t>
          </w:r>
          <w:r>
            <w:tab/>
          </w:r>
          <w:r>
            <w:fldChar w:fldCharType="begin"/>
          </w:r>
          <w:r>
            <w:instrText xml:space="preserve"> PAGEREF _Toc30455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6F4805CB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_Toc27910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5.4 </w:t>
          </w:r>
          <w:r>
            <w:rPr>
              <w:rFonts w:hint="eastAsia"/>
              <w:lang w:val="en-US" w:eastAsia="zh-CN"/>
            </w:rPr>
            <w:t>2022年至2024年收入支出表</w:t>
          </w:r>
          <w:r>
            <w:tab/>
          </w:r>
          <w:r>
            <w:fldChar w:fldCharType="begin"/>
          </w:r>
          <w:r>
            <w:instrText xml:space="preserve"> PAGEREF _Toc27910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38E69AAA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_Toc1888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5.5 </w:t>
          </w:r>
          <w:r>
            <w:rPr>
              <w:rFonts w:hint="eastAsia"/>
              <w:highlight w:val="yellow"/>
              <w:lang w:val="en-US" w:eastAsia="zh-CN"/>
            </w:rPr>
            <w:t>三年内承担过同类或类似项目（加盖公章）</w:t>
          </w:r>
          <w:r>
            <w:tab/>
          </w:r>
          <w:r>
            <w:fldChar w:fldCharType="begin"/>
          </w:r>
          <w:r>
            <w:instrText xml:space="preserve"> PAGEREF _Toc1888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7A2C24F3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_Toc22574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 w:eastAsia="仿宋_GB2312"/>
              <w:lang w:eastAsia="zh-CN"/>
            </w:rPr>
            <w:t xml:space="preserve">5.6 </w:t>
          </w:r>
          <w:r>
            <w:rPr>
              <w:rFonts w:hint="eastAsia"/>
              <w:lang w:val="en-US" w:eastAsia="zh-CN"/>
            </w:rPr>
            <w:t>近一年中任意一个月依法纳税的凭证（复印件加盖公章）</w:t>
          </w:r>
          <w:r>
            <w:tab/>
          </w:r>
          <w:r>
            <w:fldChar w:fldCharType="begin"/>
          </w:r>
          <w:r>
            <w:instrText xml:space="preserve"> PAGEREF _Toc22574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7EF4EAE9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_Toc1504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5.7 </w:t>
          </w:r>
          <w:r>
            <w:rPr>
              <w:rFonts w:hint="eastAsia"/>
              <w:lang w:val="en-US" w:eastAsia="zh-CN"/>
            </w:rPr>
            <w:t>近一年中任意一个月缴纳社会保障资金的凭证（复印件加盖公章）</w:t>
          </w:r>
          <w:r>
            <w:tab/>
          </w:r>
          <w:r>
            <w:fldChar w:fldCharType="begin"/>
          </w:r>
          <w:r>
            <w:instrText xml:space="preserve"> PAGEREF _Toc1504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7FC7C61E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_Toc23913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5.8 </w:t>
          </w:r>
          <w:r>
            <w:rPr>
              <w:rFonts w:hint="eastAsia"/>
              <w:lang w:eastAsia="zh-CN"/>
            </w:rPr>
            <w:t>“</w:t>
          </w:r>
          <w:r>
            <w:rPr>
              <w:rFonts w:hint="eastAsia"/>
              <w:lang w:val="en-US" w:eastAsia="zh-CN"/>
            </w:rPr>
            <w:t>信用中国</w:t>
          </w:r>
          <w:r>
            <w:rPr>
              <w:rFonts w:hint="eastAsia"/>
              <w:lang w:eastAsia="zh-CN"/>
            </w:rPr>
            <w:t>”</w:t>
          </w:r>
          <w:r>
            <w:rPr>
              <w:rFonts w:hint="eastAsia"/>
              <w:lang w:val="en-US" w:eastAsia="zh-CN"/>
            </w:rPr>
            <w:t>信息查询截图（加盖公章）</w:t>
          </w:r>
          <w:r>
            <w:tab/>
          </w:r>
          <w:r>
            <w:fldChar w:fldCharType="begin"/>
          </w:r>
          <w:r>
            <w:instrText xml:space="preserve"> PAGEREF _Toc23913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3ADEA75E">
          <w:pPr>
            <w:pStyle w:val="16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_Toc12837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 xml:space="preserve">5.9 </w:t>
          </w:r>
          <w:r>
            <w:rPr>
              <w:rFonts w:hint="eastAsia"/>
              <w:lang w:val="en-US" w:eastAsia="zh-CN"/>
            </w:rPr>
            <w:t>主要负责人、股东或出资人信息</w:t>
          </w:r>
          <w:r>
            <w:tab/>
          </w:r>
          <w:r>
            <w:fldChar w:fldCharType="begin"/>
          </w:r>
          <w:r>
            <w:instrText xml:space="preserve"> PAGEREF _Toc12837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 w14:paraId="6EDB7F91">
          <w:pPr>
            <w:jc w:val="center"/>
            <w:rPr>
              <w:rFonts w:hint="eastAsia" w:ascii="黑体" w:hAnsi="黑体" w:eastAsia="黑体" w:cs="黑体"/>
              <w:kern w:val="2"/>
              <w:sz w:val="24"/>
              <w:szCs w:val="36"/>
              <w:lang w:val="en-US" w:eastAsia="zh-CN" w:bidi="ar-SA"/>
            </w:rPr>
          </w:pP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</w:sdtContent>
    </w:sdt>
    <w:p w14:paraId="4FE360D2">
      <w:pPr>
        <w:jc w:val="center"/>
        <w:rPr>
          <w:rFonts w:hint="eastAsia" w:ascii="黑体" w:hAnsi="黑体" w:eastAsia="黑体" w:cs="黑体"/>
          <w:kern w:val="2"/>
          <w:sz w:val="24"/>
          <w:szCs w:val="36"/>
          <w:lang w:val="en-US" w:eastAsia="zh-CN" w:bidi="ar-SA"/>
        </w:rPr>
      </w:pPr>
    </w:p>
    <w:p w14:paraId="66CDC57C">
      <w:pPr>
        <w:pStyle w:val="4"/>
        <w:bidi w:val="0"/>
        <w:ind w:left="425" w:leftChars="0" w:hanging="425" w:firstLineChars="0"/>
        <w:sectPr>
          <w:footerReference r:id="rId7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E5173CB">
      <w:pPr>
        <w:pStyle w:val="4"/>
        <w:bidi w:val="0"/>
        <w:ind w:left="425" w:leftChars="0" w:hanging="425" w:firstLineChars="0"/>
      </w:pPr>
      <w:bookmarkStart w:id="0" w:name="_Toc30732"/>
      <w:r>
        <w:rPr>
          <w:rFonts w:hint="eastAsia"/>
          <w:lang w:val="en-US" w:eastAsia="zh-CN"/>
        </w:rPr>
        <w:t>报 价 函</w:t>
      </w:r>
      <w:bookmarkEnd w:id="0"/>
    </w:p>
    <w:p w14:paraId="60346341">
      <w:pPr>
        <w:widowControl w:val="0"/>
        <w:spacing w:after="0" w:line="360" w:lineRule="exac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  <w:t>中国船舶集团有限公司第七一六研究所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：</w:t>
      </w:r>
    </w:p>
    <w:p w14:paraId="4BB04A9E">
      <w:pPr>
        <w:widowControl w:val="0"/>
        <w:spacing w:after="0" w:line="360" w:lineRule="exact"/>
        <w:ind w:firstLine="420" w:firstLineChars="200"/>
        <w:jc w:val="both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1．我方已仔细研究了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跨平台智能算法模型转化工具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询价文件的全部内容，愿意以人民币（大写）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伍拾陆万元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（¥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560000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）的报价（其中不含税价为：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¥</w:t>
      </w:r>
      <w:commentRangeStart w:id="0"/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543200</w:t>
      </w:r>
      <w:commentRangeEnd w:id="0"/>
      <w:r>
        <w:commentReference w:id="0"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；增值税税额为：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¥</w:t>
      </w:r>
      <w:commentRangeStart w:id="1"/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16800</w:t>
      </w:r>
      <w:commentRangeEnd w:id="1"/>
      <w:r>
        <w:commentReference w:id="1"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）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完成服务，并按照合同预定履行义务。</w:t>
      </w:r>
    </w:p>
    <w:p w14:paraId="616F5D2F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2. 我方的报价书包括下列内容：</w:t>
      </w:r>
    </w:p>
    <w:p w14:paraId="6985C1CB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（1）报价函；</w:t>
      </w:r>
    </w:p>
    <w:p w14:paraId="7B4923CD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（2）授权委托书；</w:t>
      </w:r>
    </w:p>
    <w:p w14:paraId="03054E49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（3）报价一览表；</w:t>
      </w:r>
    </w:p>
    <w:p w14:paraId="26EC50A2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（4）报价方案；</w:t>
      </w:r>
    </w:p>
    <w:p w14:paraId="7345E388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（5）资质文件。</w:t>
      </w:r>
    </w:p>
    <w:p w14:paraId="645A5EC2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 xml:space="preserve">报价书的上述组成部分如存在内容不一致的，以报价函为准。 </w:t>
      </w:r>
    </w:p>
    <w:p w14:paraId="34C550DB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3．我方承诺除商务和技术偏差表列出的偏差外，我方响应询价文件的全部要求。</w:t>
      </w:r>
    </w:p>
    <w:p w14:paraId="1410B183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4．我方承诺在询价文件规定的报价书有效期内不撤销报价书。</w:t>
      </w:r>
    </w:p>
    <w:p w14:paraId="6D645983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5．如我方成交，我方承诺：</w:t>
      </w:r>
    </w:p>
    <w:p w14:paraId="2FFCF91C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（1）响应询价文件的全部要求</w:t>
      </w:r>
    </w:p>
    <w:p w14:paraId="07428045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（2）在收到成交通知书后，在成交通知书规定的期限内与你方签订合同；</w:t>
      </w:r>
    </w:p>
    <w:p w14:paraId="632112CB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（3）在签订合同时不向你方提出附加条件；</w:t>
      </w:r>
    </w:p>
    <w:p w14:paraId="6DD8ED0D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（4）按照询价文件要求提交履约保证金；</w:t>
      </w:r>
    </w:p>
    <w:p w14:paraId="07EC6DEA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（5）在合同约定的期限内完成合同规定的全部义务。</w:t>
      </w:r>
    </w:p>
    <w:p w14:paraId="5CDE29D9">
      <w:pPr>
        <w:widowControl w:val="0"/>
        <w:spacing w:after="0" w:line="360" w:lineRule="exact"/>
        <w:ind w:left="747" w:leftChars="194" w:hanging="281" w:hangingChars="134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6．我方在此声明，所递交的报价书及有关资料内容完整、真实和准确，且不存在第一章“询价采购公告/询价采购邀请书”中规定的供应商不得存在的情形。</w:t>
      </w:r>
    </w:p>
    <w:p w14:paraId="1448DFDD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7．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无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（其他补充说明）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。</w:t>
      </w:r>
    </w:p>
    <w:p w14:paraId="2A060A74">
      <w:pPr>
        <w:pStyle w:val="12"/>
      </w:pPr>
    </w:p>
    <w:p w14:paraId="0291D172">
      <w:pPr>
        <w:pStyle w:val="12"/>
      </w:pPr>
    </w:p>
    <w:p w14:paraId="1B3F876D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供 应 商：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西南交通大学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（盖单位章）</w:t>
      </w:r>
    </w:p>
    <w:p w14:paraId="174FF01E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法定代表人（单位负责人）或其委托代理人：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（签字）</w:t>
      </w:r>
    </w:p>
    <w:p w14:paraId="6E44CF56">
      <w:pPr>
        <w:widowControl w:val="0"/>
        <w:wordWrap w:val="0"/>
        <w:spacing w:after="0" w:line="360" w:lineRule="exact"/>
        <w:ind w:left="420" w:hanging="420" w:hangingChars="200"/>
        <w:jc w:val="right"/>
        <w:rPr>
          <w:rFonts w:hint="default" w:ascii="Times New Roman" w:hAnsi="Times New Roman" w:eastAsia="仿宋_GB2312" w:cs="Times New Roman"/>
          <w:color w:val="auto"/>
          <w:sz w:val="21"/>
          <w:szCs w:val="21"/>
          <w:u w:val="single"/>
          <w:lang w:val="en-US" w:eastAsia="zh-CN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地    址：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四川省成都市郫都区犀安路 999 号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      </w:t>
      </w:r>
    </w:p>
    <w:p w14:paraId="4C970893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网    址：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https://www.swjtu.edu.cn/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</w:p>
    <w:p w14:paraId="70AEA08C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电    话：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     028-66366272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</w:p>
    <w:p w14:paraId="6CF077EE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  <w:u w:val="singl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传    真：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028-66366272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</w:p>
    <w:p w14:paraId="370E0F43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宋体" w:cs="Times New Roman"/>
          <w:color w:val="auto"/>
          <w:sz w:val="21"/>
          <w:u w:val="single" w:color="000000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邮政编码：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611756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</w:p>
    <w:p w14:paraId="293CBBC1">
      <w:pPr>
        <w:widowControl w:val="0"/>
        <w:spacing w:after="0" w:line="360" w:lineRule="exact"/>
        <w:ind w:left="420" w:hanging="420" w:hanging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</w:p>
    <w:p w14:paraId="5E675A2C">
      <w:pPr>
        <w:widowControl w:val="0"/>
        <w:spacing w:after="0" w:line="360" w:lineRule="exact"/>
        <w:ind w:left="420" w:hanging="420" w:hangingChars="200"/>
        <w:jc w:val="right"/>
        <w:rPr>
          <w:rFonts w:hint="eastAsia"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年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月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日</w:t>
      </w:r>
    </w:p>
    <w:p w14:paraId="1C2D0297">
      <w:pPr>
        <w:rPr>
          <w:rFonts w:hint="eastAsia"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br w:type="page"/>
      </w:r>
    </w:p>
    <w:p w14:paraId="2E546D9D">
      <w:pPr>
        <w:pStyle w:val="4"/>
        <w:bidi w:val="0"/>
        <w:ind w:left="425" w:leftChars="0" w:hanging="425" w:firstLineChars="0"/>
      </w:pPr>
      <w:bookmarkStart w:id="1" w:name="_Toc14970"/>
      <w:r>
        <w:rPr>
          <w:rFonts w:hint="eastAsia"/>
          <w:lang w:val="en-US" w:eastAsia="zh-CN"/>
        </w:rPr>
        <w:t>授权委托书</w:t>
      </w:r>
      <w:bookmarkEnd w:id="1"/>
    </w:p>
    <w:p w14:paraId="48FB0BD4">
      <w:pPr>
        <w:widowControl w:val="0"/>
        <w:spacing w:after="0" w:line="360" w:lineRule="exact"/>
        <w:jc w:val="center"/>
        <w:rPr>
          <w:color w:val="auto"/>
        </w:rPr>
      </w:pPr>
      <w:r>
        <w:rPr>
          <w:rFonts w:hint="eastAsia"/>
          <w:color w:val="auto"/>
        </w:rPr>
        <w:t>（适用于有委托代理人的情况）</w:t>
      </w:r>
    </w:p>
    <w:p w14:paraId="0884E6DC">
      <w:pPr>
        <w:widowControl w:val="0"/>
        <w:spacing w:after="0" w:line="360" w:lineRule="exact"/>
        <w:ind w:firstLine="480" w:firstLineChars="200"/>
        <w:jc w:val="center"/>
        <w:rPr>
          <w:color w:val="auto"/>
        </w:rPr>
      </w:pPr>
    </w:p>
    <w:p w14:paraId="44D91DF0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本人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闫学东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系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西南交通大学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的法定代表人（单位负责人），现委托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李敏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为我方代理人。代理人根据授权，以我方名义签署、澄清确认、递交、撤回、修改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>跨平台智能算法模型转化工具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询价采购项目报价书、签订合同和处理有关事宜，其法律后果由我方承担。</w:t>
      </w:r>
    </w:p>
    <w:p w14:paraId="67BC752C">
      <w:pPr>
        <w:widowControl w:val="0"/>
        <w:spacing w:after="0" w:line="360" w:lineRule="exact"/>
        <w:ind w:firstLine="420" w:firstLineChars="200"/>
        <w:rPr>
          <w:rFonts w:hint="eastAsia"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委托期限：自本委托书签署之日起至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>跨平台智能算法模型转化工具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询价采购项目签订采购合同之日止。</w:t>
      </w:r>
    </w:p>
    <w:p w14:paraId="7FB78763">
      <w:pPr>
        <w:widowControl w:val="0"/>
        <w:spacing w:after="0" w:line="360" w:lineRule="exact"/>
        <w:ind w:left="456" w:leftChars="19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代理人无转委托权。</w:t>
      </w:r>
    </w:p>
    <w:p w14:paraId="594A017F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 xml:space="preserve"> </w:t>
      </w:r>
    </w:p>
    <w:p w14:paraId="72BA4A16">
      <w:pPr>
        <w:widowControl w:val="0"/>
        <w:spacing w:after="0" w:line="360" w:lineRule="exact"/>
        <w:ind w:firstLine="420" w:firstLineChars="200"/>
        <w:rPr>
          <w:rFonts w:ascii="Times New Roman" w:hAnsi="Times New Roman" w:eastAsia="仿宋_GB2312" w:cs="Times New Roman"/>
          <w:color w:val="auto"/>
          <w:sz w:val="21"/>
          <w:szCs w:val="21"/>
          <w:highlight w:val="none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highlight w:val="none"/>
        </w:rPr>
        <w:t xml:space="preserve">附：法定代表人（单位负责人）身份证复印件及委托代理人身份证复印件 </w:t>
      </w:r>
    </w:p>
    <w:p w14:paraId="4E8154B0">
      <w:pPr>
        <w:widowControl w:val="0"/>
        <w:spacing w:after="0" w:line="360" w:lineRule="exact"/>
        <w:ind w:firstLine="480" w:firstLineChars="200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2851785</wp:posOffset>
            </wp:positionH>
            <wp:positionV relativeFrom="paragraph">
              <wp:posOffset>95250</wp:posOffset>
            </wp:positionV>
            <wp:extent cx="1887855" cy="1252855"/>
            <wp:effectExtent l="0" t="0" r="17145" b="4445"/>
            <wp:wrapNone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368300</wp:posOffset>
            </wp:positionH>
            <wp:positionV relativeFrom="paragraph">
              <wp:posOffset>92710</wp:posOffset>
            </wp:positionV>
            <wp:extent cx="2063750" cy="1289050"/>
            <wp:effectExtent l="0" t="0" r="12700" b="6350"/>
            <wp:wrapNone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 xml:space="preserve"> </w:t>
      </w:r>
    </w:p>
    <w:p w14:paraId="174D947F">
      <w:pPr>
        <w:pStyle w:val="12"/>
      </w:pPr>
    </w:p>
    <w:p w14:paraId="3E259803">
      <w:pPr>
        <w:pStyle w:val="12"/>
      </w:pPr>
    </w:p>
    <w:p w14:paraId="4E2B9B03">
      <w:pPr>
        <w:pStyle w:val="12"/>
      </w:pPr>
    </w:p>
    <w:p w14:paraId="7A5D8391">
      <w:pPr>
        <w:pStyle w:val="12"/>
      </w:pPr>
    </w:p>
    <w:p w14:paraId="5AC67F9A">
      <w:pPr>
        <w:pStyle w:val="12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42545</wp:posOffset>
            </wp:positionV>
            <wp:extent cx="2056130" cy="1284605"/>
            <wp:effectExtent l="0" t="0" r="1270" b="10795"/>
            <wp:wrapNone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395605</wp:posOffset>
            </wp:positionH>
            <wp:positionV relativeFrom="paragraph">
              <wp:posOffset>74930</wp:posOffset>
            </wp:positionV>
            <wp:extent cx="1988820" cy="1259840"/>
            <wp:effectExtent l="0" t="0" r="11430" b="16510"/>
            <wp:wrapNone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0C67D">
      <w:pPr>
        <w:pStyle w:val="12"/>
      </w:pPr>
    </w:p>
    <w:p w14:paraId="2CEE5669">
      <w:pPr>
        <w:pStyle w:val="12"/>
      </w:pPr>
    </w:p>
    <w:p w14:paraId="5EC6B5EE">
      <w:pPr>
        <w:pStyle w:val="12"/>
      </w:pPr>
    </w:p>
    <w:p w14:paraId="36E40F2D">
      <w:pPr>
        <w:pStyle w:val="12"/>
      </w:pPr>
    </w:p>
    <w:p w14:paraId="24994DF5">
      <w:pPr>
        <w:widowControl w:val="0"/>
        <w:spacing w:after="0" w:line="360" w:lineRule="exact"/>
        <w:ind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供  应  商：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         西南交通大学 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</w:p>
    <w:p w14:paraId="729FA05F">
      <w:pPr>
        <w:widowControl w:val="0"/>
        <w:wordWrap w:val="0"/>
        <w:spacing w:after="0" w:line="360" w:lineRule="exact"/>
        <w:ind w:right="210"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法定代表人（单位负责人）：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（签字） </w:t>
      </w:r>
    </w:p>
    <w:p w14:paraId="6FADDAFD">
      <w:pPr>
        <w:widowControl w:val="0"/>
        <w:spacing w:after="0" w:line="360" w:lineRule="exact"/>
        <w:ind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身份证号码：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 xml:space="preserve">110105197509062533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</w:p>
    <w:p w14:paraId="02F36A05">
      <w:pPr>
        <w:widowControl w:val="0"/>
        <w:spacing w:after="0" w:line="360" w:lineRule="exact"/>
        <w:ind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委托代理人：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          （签字） </w:t>
      </w:r>
    </w:p>
    <w:p w14:paraId="31DFCDE6">
      <w:pPr>
        <w:widowControl w:val="0"/>
        <w:spacing w:after="0" w:line="360" w:lineRule="exact"/>
        <w:ind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身份证号码：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cs="Times New Roman"/>
          <w:color w:val="auto"/>
          <w:sz w:val="21"/>
          <w:szCs w:val="21"/>
          <w:u w:val="single"/>
          <w:lang w:val="en-US" w:eastAsia="zh-CN"/>
        </w:rPr>
        <w:t>320322199009016544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ab/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</w:t>
      </w:r>
    </w:p>
    <w:p w14:paraId="284657D5">
      <w:pPr>
        <w:widowControl w:val="0"/>
        <w:spacing w:after="0" w:line="360" w:lineRule="exact"/>
        <w:ind w:firstLine="420" w:firstLineChars="200"/>
        <w:jc w:val="right"/>
        <w:rPr>
          <w:rFonts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 xml:space="preserve"> </w:t>
      </w:r>
    </w:p>
    <w:p w14:paraId="1DF71C57">
      <w:pPr>
        <w:widowControl w:val="0"/>
        <w:spacing w:after="0" w:line="360" w:lineRule="exact"/>
        <w:ind w:firstLine="420" w:firstLineChars="200"/>
        <w:jc w:val="right"/>
        <w:rPr>
          <w:rFonts w:hint="eastAsia"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年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>月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  <w:u w:val="single"/>
        </w:rPr>
        <w:t xml:space="preserve">       </w:t>
      </w: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t xml:space="preserve">日 </w:t>
      </w:r>
    </w:p>
    <w:p w14:paraId="78794456">
      <w:pPr>
        <w:rPr>
          <w:rFonts w:hint="eastAsia" w:ascii="Times New Roman" w:hAnsi="Times New Roman" w:eastAsia="仿宋_GB2312" w:cs="Times New Roman"/>
          <w:color w:val="auto"/>
          <w:sz w:val="21"/>
          <w:szCs w:val="21"/>
        </w:rPr>
      </w:pPr>
      <w:r>
        <w:rPr>
          <w:rFonts w:hint="eastAsia" w:ascii="Times New Roman" w:hAnsi="Times New Roman" w:eastAsia="仿宋_GB2312" w:cs="Times New Roman"/>
          <w:color w:val="auto"/>
          <w:sz w:val="21"/>
          <w:szCs w:val="21"/>
        </w:rPr>
        <w:br w:type="page"/>
      </w:r>
    </w:p>
    <w:p w14:paraId="1D1118AC">
      <w:pPr>
        <w:pStyle w:val="4"/>
        <w:bidi w:val="0"/>
        <w:ind w:left="425" w:leftChars="0" w:hanging="425" w:firstLineChars="0"/>
        <w:rPr>
          <w:rFonts w:hint="eastAsia"/>
        </w:rPr>
      </w:pPr>
      <w:bookmarkStart w:id="2" w:name="_Toc19245"/>
      <w:r>
        <w:rPr>
          <w:rFonts w:hint="eastAsia"/>
          <w:lang w:val="en-US" w:eastAsia="zh-CN"/>
        </w:rPr>
        <w:t>报价一览表</w:t>
      </w:r>
      <w:bookmarkEnd w:id="2"/>
    </w:p>
    <w:p w14:paraId="29B5E845">
      <w:pPr>
        <w:autoSpaceDE w:val="0"/>
        <w:autoSpaceDN w:val="0"/>
        <w:spacing w:line="276" w:lineRule="auto"/>
        <w:ind w:firstLine="420" w:firstLineChars="0"/>
        <w:rPr>
          <w:rFonts w:hint="eastAsia" w:eastAsia="仿宋"/>
          <w:color w:val="000000"/>
          <w:sz w:val="24"/>
          <w:lang w:val="en-US" w:eastAsia="zh-CN"/>
        </w:rPr>
      </w:pPr>
    </w:p>
    <w:p w14:paraId="30148799">
      <w:pPr>
        <w:autoSpaceDE w:val="0"/>
        <w:autoSpaceDN w:val="0"/>
        <w:spacing w:line="276" w:lineRule="auto"/>
        <w:ind w:firstLine="480" w:firstLineChars="200"/>
        <w:rPr>
          <w:rFonts w:eastAsia="仿宋"/>
          <w:color w:val="000000"/>
          <w:sz w:val="24"/>
        </w:rPr>
      </w:pPr>
    </w:p>
    <w:p w14:paraId="30476660">
      <w:pPr>
        <w:autoSpaceDE w:val="0"/>
        <w:autoSpaceDN w:val="0"/>
        <w:spacing w:line="360" w:lineRule="auto"/>
      </w:pPr>
    </w:p>
    <w:p w14:paraId="3395EF2B">
      <w:pPr>
        <w:rPr>
          <w:rFonts w:hint="eastAsia"/>
        </w:rPr>
      </w:pPr>
      <w:r>
        <w:rPr>
          <w:rFonts w:hint="eastAsia"/>
        </w:rPr>
        <w:br w:type="page"/>
      </w:r>
    </w:p>
    <w:p w14:paraId="14D1D0A2">
      <w:pPr>
        <w:pStyle w:val="4"/>
        <w:bidi w:val="0"/>
        <w:ind w:left="425" w:leftChars="0" w:hanging="425" w:firstLineChars="0"/>
        <w:rPr>
          <w:rFonts w:hint="eastAsia"/>
        </w:rPr>
      </w:pPr>
      <w:bookmarkStart w:id="3" w:name="_Toc11663"/>
      <w:r>
        <w:rPr>
          <w:rFonts w:hint="eastAsia"/>
          <w:lang w:val="en-US" w:eastAsia="zh-CN"/>
        </w:rPr>
        <w:t>报价方案</w:t>
      </w:r>
      <w:bookmarkEnd w:id="3"/>
    </w:p>
    <w:p w14:paraId="4FC3106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技术方案……</w:t>
      </w:r>
    </w:p>
    <w:p w14:paraId="57531896">
      <w:pPr>
        <w:rPr>
          <w:rFonts w:hint="eastAsia"/>
        </w:rPr>
      </w:pPr>
    </w:p>
    <w:p w14:paraId="1FE73DEB">
      <w:pPr>
        <w:pStyle w:val="6"/>
        <w:bidi w:val="0"/>
        <w:rPr>
          <w:rFonts w:hint="eastAsia"/>
        </w:rPr>
      </w:pPr>
      <w:commentRangeStart w:id="2"/>
      <w:bookmarkStart w:id="4" w:name="_Toc13226"/>
      <w:r>
        <w:rPr>
          <w:rFonts w:hint="eastAsia"/>
          <w:lang w:val="en-US" w:eastAsia="zh-CN"/>
        </w:rPr>
        <w:t>售后服务</w:t>
      </w:r>
      <w:bookmarkEnd w:id="4"/>
      <w:commentRangeEnd w:id="2"/>
      <w:r>
        <w:commentReference w:id="2"/>
      </w:r>
    </w:p>
    <w:p w14:paraId="1E5E782E">
      <w:pPr>
        <w:ind w:firstLine="560"/>
        <w:rPr>
          <w:rFonts w:hint="eastAsia" w:ascii="仿宋_GB2312" w:hAnsi="仿宋_GB2312" w:cs="仿宋_GB2312"/>
          <w:szCs w:val="28"/>
        </w:rPr>
      </w:pPr>
    </w:p>
    <w:p w14:paraId="01084701">
      <w:pPr>
        <w:rPr>
          <w:rFonts w:hint="eastAsia"/>
        </w:rPr>
      </w:pPr>
      <w:r>
        <w:rPr>
          <w:rFonts w:hint="eastAsia"/>
        </w:rPr>
        <w:br w:type="page"/>
      </w:r>
    </w:p>
    <w:p w14:paraId="12DAD677">
      <w:pPr>
        <w:pStyle w:val="6"/>
        <w:bidi w:val="0"/>
        <w:rPr>
          <w:rFonts w:hint="eastAsia"/>
        </w:rPr>
      </w:pPr>
      <w:bookmarkStart w:id="5" w:name="_Toc6539"/>
      <w:r>
        <w:rPr>
          <w:rFonts w:hint="eastAsia"/>
          <w:lang w:val="en-US" w:eastAsia="zh-CN"/>
        </w:rPr>
        <w:t>进度安排</w:t>
      </w:r>
      <w:bookmarkEnd w:id="5"/>
    </w:p>
    <w:p w14:paraId="3EDDDD18">
      <w:pPr>
        <w:rPr>
          <w:rFonts w:hint="eastAsia"/>
        </w:rPr>
      </w:pPr>
      <w:r>
        <w:rPr>
          <w:rFonts w:hint="eastAsia"/>
        </w:rPr>
        <w:br w:type="page"/>
      </w:r>
    </w:p>
    <w:p w14:paraId="253B9DA7">
      <w:pPr>
        <w:pStyle w:val="6"/>
        <w:bidi w:val="0"/>
        <w:rPr>
          <w:rFonts w:hint="eastAsia"/>
        </w:rPr>
      </w:pPr>
      <w:bookmarkStart w:id="6" w:name="_Toc16256"/>
      <w:r>
        <w:rPr>
          <w:rFonts w:hint="eastAsia"/>
          <w:lang w:val="en-US" w:eastAsia="zh-CN"/>
        </w:rPr>
        <w:t>项目团队</w:t>
      </w:r>
      <w:bookmarkEnd w:id="6"/>
    </w:p>
    <w:tbl>
      <w:tblPr>
        <w:tblStyle w:val="18"/>
        <w:tblW w:w="4973" w:type="pct"/>
        <w:tblInd w:w="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8"/>
        <w:gridCol w:w="861"/>
        <w:gridCol w:w="523"/>
        <w:gridCol w:w="2354"/>
        <w:gridCol w:w="928"/>
        <w:gridCol w:w="1041"/>
        <w:gridCol w:w="2067"/>
      </w:tblGrid>
      <w:tr w14:paraId="28C2A4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D3AC515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序号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EBD6588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姓名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23992549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性别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07237590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身份证号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48F23727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学历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D3042F3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职称等级</w:t>
            </w: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CCAF2BD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  <w:t>单位</w:t>
            </w:r>
          </w:p>
        </w:tc>
      </w:tr>
      <w:tr w14:paraId="29667E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981887E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1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8A1AF5C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  <w:lang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李敏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5AB79469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女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6FAD8350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3203221990090165444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70ABC59C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博士研究生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F4234C1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讲师</w:t>
            </w: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A5569A0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b/>
                <w:bCs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</w:p>
        </w:tc>
      </w:tr>
      <w:tr w14:paraId="76DC5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11A9BD6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2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A8391F7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龚勋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5CC6BFC4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男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285547DB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433127198009140056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17241F66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博士研究生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32AABB2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教授</w:t>
            </w: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9087D24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</w:p>
        </w:tc>
      </w:tr>
      <w:tr w14:paraId="76BEF9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2F2A27E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commentRangeStart w:id="3"/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3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AD935B2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赵成强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0593AB48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男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66D9F177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522122199011194815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3FB023A5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博士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F09EAF9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D26C572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</w:p>
        </w:tc>
      </w:tr>
      <w:tr w14:paraId="232D29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2E5A5084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4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FF7BD5E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林晓兵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06AAB3DD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男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3F166E40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511324199508014737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28E6E50E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博士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556E764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72813C3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</w:p>
        </w:tc>
      </w:tr>
      <w:tr w14:paraId="7B6C2C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35FC9EC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5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747D51A3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李家辉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36BF185B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男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40CE4548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410526199908033856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2AB58C1A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硕士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F3B44F8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6A327F68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</w:p>
        </w:tc>
      </w:tr>
      <w:tr w14:paraId="1F0B6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312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385DF70D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6</w:t>
            </w:r>
          </w:p>
        </w:tc>
        <w:tc>
          <w:tcPr>
            <w:tcW w:w="519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5538F814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陈晓雯</w:t>
            </w:r>
          </w:p>
        </w:tc>
        <w:tc>
          <w:tcPr>
            <w:tcW w:w="315" w:type="pct"/>
            <w:shd w:val="clear" w:color="auto" w:fill="auto"/>
            <w:vAlign w:val="center"/>
          </w:tcPr>
          <w:p w14:paraId="34394F61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女</w:t>
            </w:r>
          </w:p>
        </w:tc>
        <w:tc>
          <w:tcPr>
            <w:tcW w:w="1419" w:type="pct"/>
            <w:shd w:val="clear" w:color="auto" w:fill="auto"/>
            <w:vAlign w:val="center"/>
          </w:tcPr>
          <w:p w14:paraId="5D9155E2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513902200009220845</w:t>
            </w:r>
          </w:p>
        </w:tc>
        <w:tc>
          <w:tcPr>
            <w:tcW w:w="559" w:type="pct"/>
            <w:shd w:val="clear" w:color="auto" w:fill="auto"/>
            <w:vAlign w:val="center"/>
          </w:tcPr>
          <w:p w14:paraId="6AE798DC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  <w:lang w:val="en-US" w:eastAsia="zh-CN"/>
              </w:rPr>
              <w:t>硕士</w:t>
            </w:r>
          </w:p>
        </w:tc>
        <w:tc>
          <w:tcPr>
            <w:tcW w:w="627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03877F13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</w:p>
        </w:tc>
        <w:tc>
          <w:tcPr>
            <w:tcW w:w="1246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14:paraId="4C624A63">
            <w:pPr>
              <w:widowControl/>
              <w:spacing w:line="240" w:lineRule="exact"/>
              <w:jc w:val="center"/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</w:pPr>
            <w:r>
              <w:rPr>
                <w:rFonts w:hint="eastAsia" w:ascii="仿宋" w:hAnsi="仿宋" w:eastAsia="仿宋" w:cs="仿宋"/>
                <w:color w:val="000000"/>
                <w:kern w:val="0"/>
                <w:szCs w:val="21"/>
              </w:rPr>
              <w:t>西南交通大学计算机与人工智能学院</w:t>
            </w:r>
            <w:commentRangeEnd w:id="3"/>
            <w:r>
              <w:commentReference w:id="3"/>
            </w:r>
          </w:p>
        </w:tc>
      </w:tr>
    </w:tbl>
    <w:p w14:paraId="3464AFCF">
      <w:pPr>
        <w:widowControl/>
        <w:ind w:firstLine="3120" w:firstLineChars="1300"/>
        <w:jc w:val="left"/>
        <w:rPr>
          <w:rFonts w:hint="eastAsia" w:ascii="仿宋" w:hAnsi="仿宋" w:cs="仿宋"/>
        </w:rPr>
      </w:pPr>
    </w:p>
    <w:p w14:paraId="208C8B9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 w:ascii="仿宋" w:hAnsi="仿宋" w:eastAsia="仿宋_GB2312" w:cs="仿宋"/>
          <w:lang w:eastAsia="zh-CN"/>
        </w:rPr>
      </w:pPr>
      <w:r>
        <w:rPr>
          <w:rFonts w:hint="eastAsia" w:ascii="仿宋" w:hAnsi="仿宋" w:eastAsia="仿宋_GB2312" w:cs="仿宋"/>
          <w:lang w:eastAsia="zh-CN"/>
        </w:rPr>
        <w:drawing>
          <wp:inline distT="0" distB="0" distL="114300" distR="114300">
            <wp:extent cx="5269865" cy="7247255"/>
            <wp:effectExtent l="0" t="0" r="5080" b="635"/>
            <wp:docPr id="3" name="图片 3" descr="98fff94fb955515abf3208e098954d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8fff94fb955515abf3208e098954d5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74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 w:ascii="仿宋" w:hAnsi="仿宋" w:eastAsia="仿宋_GB2312" w:cs="仿宋"/>
          <w:lang w:eastAsia="zh-CN"/>
        </w:rPr>
      </w:pPr>
      <w:r>
        <w:rPr>
          <w:rFonts w:hint="eastAsia" w:ascii="仿宋" w:hAnsi="仿宋" w:eastAsia="仿宋_GB2312" w:cs="仿宋"/>
          <w:lang w:eastAsia="zh-CN"/>
        </w:rPr>
        <w:drawing>
          <wp:inline distT="0" distB="0" distL="114300" distR="114300">
            <wp:extent cx="5266690" cy="7356475"/>
            <wp:effectExtent l="0" t="0" r="0" b="6985"/>
            <wp:docPr id="18" name="图片 18" descr="6eaee4c7ce9c0d61aca32f21456ea1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eaee4c7ce9c0d61aca32f21456ea12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32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 w:ascii="仿宋" w:hAnsi="仿宋" w:eastAsia="仿宋_GB2312" w:cs="仿宋"/>
          <w:lang w:eastAsia="zh-CN"/>
        </w:rPr>
      </w:pPr>
    </w:p>
    <w:p w14:paraId="37FB555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both"/>
        <w:textAlignment w:val="auto"/>
        <w:rPr>
          <w:rFonts w:hint="eastAsia" w:ascii="仿宋" w:hAnsi="仿宋" w:eastAsia="仿宋_GB2312" w:cs="仿宋"/>
          <w:lang w:eastAsia="zh-CN"/>
        </w:rPr>
      </w:pPr>
    </w:p>
    <w:p w14:paraId="5F53BF3B">
      <w:pPr>
        <w:widowControl/>
        <w:ind w:left="5040" w:leftChars="0" w:firstLine="420" w:firstLineChars="0"/>
        <w:jc w:val="left"/>
        <w:rPr>
          <w:rFonts w:hint="default" w:ascii="仿宋" w:hAnsi="仿宋" w:eastAsia="仿宋_GB2312" w:cs="仿宋"/>
          <w:lang w:val="en-US" w:eastAsia="zh-CN"/>
        </w:rPr>
      </w:pPr>
      <w:r>
        <w:rPr>
          <w:rFonts w:hint="eastAsia" w:ascii="仿宋" w:hAnsi="仿宋" w:cs="仿宋"/>
        </w:rPr>
        <w:t>投标人名称：</w:t>
      </w:r>
      <w:r>
        <w:rPr>
          <w:rFonts w:hint="eastAsia" w:ascii="仿宋" w:hAnsi="仿宋" w:cs="仿宋"/>
          <w:lang w:val="en-US" w:eastAsia="zh-CN"/>
        </w:rPr>
        <w:t>西南交通大学</w:t>
      </w:r>
    </w:p>
    <w:p w14:paraId="2A4BF81E">
      <w:pPr>
        <w:widowControl/>
        <w:ind w:left="5040" w:leftChars="0" w:firstLine="420" w:firstLineChars="0"/>
        <w:jc w:val="left"/>
        <w:rPr>
          <w:rFonts w:hint="eastAsia" w:ascii="仿宋_GB2312" w:hAnsi="仿宋_GB2312" w:cs="仿宋_GB2312"/>
          <w:szCs w:val="28"/>
        </w:rPr>
      </w:pPr>
      <w:r>
        <w:rPr>
          <w:rFonts w:hint="eastAsia"/>
        </w:rPr>
        <w:t>法定代表人</w:t>
      </w:r>
      <w:r>
        <w:rPr>
          <w:rFonts w:hint="eastAsia" w:ascii="仿宋_GB2312" w:hAnsi="仿宋_GB2312" w:cs="仿宋_GB2312"/>
          <w:szCs w:val="28"/>
        </w:rPr>
        <w:t>或授权代表：</w:t>
      </w:r>
    </w:p>
    <w:p w14:paraId="7BF7461A">
      <w:pPr>
        <w:widowControl/>
        <w:ind w:firstLine="6456" w:firstLineChars="2690"/>
        <w:jc w:val="left"/>
        <w:rPr>
          <w:rFonts w:hint="eastAsia" w:ascii="仿宋_GB2312" w:hAnsi="仿宋_GB2312" w:cs="仿宋_GB2312"/>
          <w:szCs w:val="28"/>
        </w:rPr>
      </w:pPr>
    </w:p>
    <w:p w14:paraId="2381E79C">
      <w:pPr>
        <w:widowControl/>
        <w:ind w:firstLine="5748" w:firstLineChars="2395"/>
        <w:jc w:val="left"/>
        <w:rPr>
          <w:rFonts w:hint="eastAsia" w:ascii="仿宋" w:hAnsi="仿宋" w:cs="仿宋"/>
        </w:rPr>
      </w:pPr>
      <w:r>
        <w:rPr>
          <w:rFonts w:hint="eastAsia"/>
        </w:rPr>
        <w:t>年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月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 w:ascii="仿宋" w:hAnsi="仿宋" w:cs="仿宋"/>
          <w:szCs w:val="28"/>
        </w:rPr>
        <w:t>日</w:t>
      </w:r>
    </w:p>
    <w:p w14:paraId="4EAED0F1">
      <w:pPr>
        <w:rPr>
          <w:rFonts w:hint="eastAsia"/>
        </w:rPr>
      </w:pPr>
      <w:r>
        <w:rPr>
          <w:rFonts w:hint="eastAsia"/>
        </w:rPr>
        <w:br w:type="page"/>
      </w:r>
    </w:p>
    <w:p w14:paraId="3DA32B94">
      <w:pPr>
        <w:pStyle w:val="6"/>
        <w:bidi w:val="0"/>
        <w:rPr>
          <w:rFonts w:hint="eastAsia"/>
        </w:rPr>
      </w:pPr>
      <w:bookmarkStart w:id="7" w:name="_Toc17990"/>
      <w:r>
        <w:rPr>
          <w:rFonts w:hint="eastAsia"/>
          <w:lang w:val="en-US" w:eastAsia="zh-CN"/>
        </w:rPr>
        <w:t>配套能力</w:t>
      </w:r>
      <w:bookmarkEnd w:id="7"/>
    </w:p>
    <w:p w14:paraId="30827E5E">
      <w:pPr>
        <w:ind w:firstLine="560"/>
        <w:rPr>
          <w:rFonts w:hint="eastAsia"/>
        </w:rPr>
      </w:pPr>
      <w:r>
        <w:rPr>
          <w:rFonts w:hint="eastAsia"/>
        </w:rPr>
        <w:t>申请团队一直从事</w:t>
      </w:r>
      <w:r>
        <w:rPr>
          <w:rFonts w:hint="eastAsia"/>
          <w:lang w:val="en-US" w:eastAsia="zh-CN"/>
        </w:rPr>
        <w:t>智能</w:t>
      </w:r>
      <w:r>
        <w:rPr>
          <w:rFonts w:hint="eastAsia"/>
        </w:rPr>
        <w:t>模型的机理理论和技术应用工作，近年来承担了大量基于大模型的垂直领域工程实践项目，项目覆盖空地多机协同决策、战术级策略推演、电网智能巡检、隧道智能建造等诸多行业和工程领域。构建了基于多视角迁移的视觉语言大模型，实现了异视角下的空地多机联合侦查；构建了基于知识图谱和检索增强的策略推演大模型，实现了兵棋推演环境下的智能策略生成；构建了虚实结合的机器人感知与决策基座大模型，实现了电网环境下的四足机器人智能巡检；构建了基于多智能体和扩展知识库的隧道智能建造大模型，为隧道全生命周期管理提供了智能化解决方案。团队积累了大量</w:t>
      </w:r>
      <w:r>
        <w:rPr>
          <w:rFonts w:hint="eastAsia"/>
          <w:lang w:val="en-US" w:eastAsia="zh-CN"/>
        </w:rPr>
        <w:t>智能</w:t>
      </w:r>
      <w:r>
        <w:rPr>
          <w:rFonts w:hint="eastAsia"/>
        </w:rPr>
        <w:t>模型行业应用的知识和技术，</w:t>
      </w:r>
      <w:r>
        <w:rPr>
          <w:rFonts w:hint="eastAsia"/>
          <w:lang w:eastAsia="zh-CN"/>
        </w:rPr>
        <w:t>可</w:t>
      </w:r>
      <w:r>
        <w:rPr>
          <w:rFonts w:hint="eastAsia"/>
        </w:rPr>
        <w:t>为项目开展的跨平台智能算法模型转化工具提供扎实的技术基础。</w:t>
      </w:r>
    </w:p>
    <w:p w14:paraId="1C136EC0">
      <w:pPr>
        <w:ind w:firstLine="560"/>
      </w:pPr>
      <w:r>
        <w:rPr>
          <w:rFonts w:hint="eastAsia"/>
        </w:rPr>
        <w:t>此外，申请人团队还开展了大量技术创新工作，在AAAI等国内外知名期刊和会议上发表了大模型相关的高水平学术论文10余篇。这些工作填补了</w:t>
      </w:r>
      <w:r>
        <w:rPr>
          <w:rFonts w:hint="eastAsia"/>
          <w:lang w:val="en-US" w:eastAsia="zh-CN"/>
        </w:rPr>
        <w:t>智能</w:t>
      </w:r>
      <w:r>
        <w:rPr>
          <w:rFonts w:hint="eastAsia"/>
        </w:rPr>
        <w:t>大模型在具身智能和多智能体协同决策方面的理论和技术空白，积累了大量大模型在领域应用中的核心技术，为项目的有效开展提供了有力的创新基础。研究了基于大模型的无人设备群体智能系统，证明了长时序思维链在多机器人协同决策方面的卓越性能；研究了基于强化反馈的多模态游戏AI大模型，证明了基于人类反馈的强化学习对于多模态大模型的强力支持作用；研究了基于场景语义理解的室内机器人导航大模型，证明了三维场景语义图对于决策</w:t>
      </w:r>
      <w:r>
        <w:rPr>
          <w:rFonts w:hint="eastAsia"/>
          <w:lang w:val="en-US" w:eastAsia="zh-CN"/>
        </w:rPr>
        <w:t>智能</w:t>
      </w:r>
      <w:r>
        <w:rPr>
          <w:rFonts w:hint="eastAsia"/>
        </w:rPr>
        <w:t>大模型的有效支撑。</w:t>
      </w:r>
    </w:p>
    <w:p w14:paraId="21728505">
      <w:pPr>
        <w:ind w:firstLine="560"/>
      </w:pPr>
    </w:p>
    <w:p w14:paraId="7E89E320">
      <w:pPr>
        <w:widowControl/>
        <w:ind w:left="5040" w:leftChars="0" w:firstLine="420" w:firstLineChars="0"/>
        <w:jc w:val="left"/>
        <w:rPr>
          <w:rFonts w:hint="default" w:ascii="仿宋" w:hAnsi="仿宋" w:eastAsia="仿宋_GB2312" w:cs="仿宋"/>
          <w:lang w:val="en-US" w:eastAsia="zh-CN"/>
        </w:rPr>
      </w:pPr>
      <w:r>
        <w:rPr>
          <w:rFonts w:hint="eastAsia" w:ascii="仿宋" w:hAnsi="仿宋" w:cs="仿宋"/>
        </w:rPr>
        <w:t>投标人名称：</w:t>
      </w:r>
      <w:r>
        <w:rPr>
          <w:rFonts w:hint="eastAsia" w:ascii="仿宋" w:hAnsi="仿宋" w:cs="仿宋"/>
          <w:lang w:val="en-US" w:eastAsia="zh-CN"/>
        </w:rPr>
        <w:t>西南交通大学</w:t>
      </w:r>
    </w:p>
    <w:p w14:paraId="52301741">
      <w:pPr>
        <w:widowControl/>
        <w:ind w:left="5040" w:leftChars="0" w:firstLine="420" w:firstLineChars="0"/>
        <w:jc w:val="left"/>
        <w:rPr>
          <w:rFonts w:hint="eastAsia" w:ascii="仿宋_GB2312" w:hAnsi="仿宋_GB2312" w:cs="仿宋_GB2312"/>
          <w:szCs w:val="28"/>
        </w:rPr>
      </w:pPr>
      <w:r>
        <w:rPr>
          <w:rFonts w:hint="eastAsia"/>
        </w:rPr>
        <w:t>法定代表人</w:t>
      </w:r>
      <w:r>
        <w:rPr>
          <w:rFonts w:hint="eastAsia" w:ascii="仿宋_GB2312" w:hAnsi="仿宋_GB2312" w:cs="仿宋_GB2312"/>
          <w:szCs w:val="28"/>
        </w:rPr>
        <w:t>或授权代表：</w:t>
      </w:r>
    </w:p>
    <w:p w14:paraId="64C1E54B">
      <w:pPr>
        <w:widowControl/>
        <w:ind w:firstLine="6456" w:firstLineChars="2690"/>
        <w:jc w:val="left"/>
        <w:rPr>
          <w:rFonts w:hint="eastAsia" w:ascii="仿宋_GB2312" w:hAnsi="仿宋_GB2312" w:cs="仿宋_GB2312"/>
          <w:szCs w:val="28"/>
        </w:rPr>
      </w:pPr>
    </w:p>
    <w:p w14:paraId="1E9B3EBC">
      <w:pPr>
        <w:ind w:left="5460" w:leftChars="0" w:firstLine="1200" w:firstLineChars="500"/>
        <w:rPr>
          <w:rFonts w:hint="eastAsia" w:ascii="仿宋" w:hAnsi="仿宋" w:cs="仿宋"/>
          <w:szCs w:val="28"/>
        </w:rPr>
      </w:pPr>
      <w:r>
        <w:rPr>
          <w:rFonts w:hint="eastAsia"/>
        </w:rPr>
        <w:t>年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月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 w:ascii="仿宋" w:hAnsi="仿宋" w:cs="仿宋"/>
          <w:szCs w:val="28"/>
        </w:rPr>
        <w:t>日</w:t>
      </w:r>
    </w:p>
    <w:p w14:paraId="46C45078">
      <w:pPr>
        <w:rPr>
          <w:rFonts w:hint="eastAsia"/>
        </w:rPr>
      </w:pPr>
      <w:r>
        <w:rPr>
          <w:rFonts w:hint="eastAsia"/>
        </w:rPr>
        <w:br w:type="page"/>
      </w:r>
    </w:p>
    <w:p w14:paraId="5666924B">
      <w:pPr>
        <w:pStyle w:val="4"/>
        <w:bidi w:val="0"/>
        <w:rPr>
          <w:rFonts w:hint="eastAsia"/>
        </w:rPr>
      </w:pPr>
      <w:bookmarkStart w:id="8" w:name="_Toc2484"/>
      <w:commentRangeStart w:id="4"/>
      <w:r>
        <w:rPr>
          <w:rFonts w:hint="eastAsia"/>
          <w:lang w:val="en-US" w:eastAsia="zh-CN"/>
        </w:rPr>
        <w:t>资质文件</w:t>
      </w:r>
      <w:commentRangeEnd w:id="4"/>
      <w:bookmarkEnd w:id="8"/>
      <w:r>
        <w:commentReference w:id="4"/>
      </w:r>
    </w:p>
    <w:p w14:paraId="6762A40E">
      <w:pPr>
        <w:pStyle w:val="5"/>
        <w:numPr>
          <w:ilvl w:val="1"/>
          <w:numId w:val="6"/>
        </w:numPr>
        <w:bidi w:val="0"/>
        <w:rPr>
          <w:rFonts w:hint="eastAsia"/>
        </w:rPr>
      </w:pPr>
      <w:bookmarkStart w:id="9" w:name="_Toc13077"/>
      <w:commentRangeStart w:id="5"/>
      <w:r>
        <w:rPr>
          <w:rFonts w:hint="eastAsia"/>
          <w:lang w:val="en-US" w:eastAsia="zh-CN"/>
        </w:rPr>
        <w:t>事业单位法人证书副本</w:t>
      </w:r>
      <w:bookmarkEnd w:id="9"/>
      <w:commentRangeEnd w:id="5"/>
      <w:r>
        <w:commentReference w:id="5"/>
      </w:r>
    </w:p>
    <w:p w14:paraId="387C6565">
      <w:pPr>
        <w:rPr>
          <w:rFonts w:hint="eastAsia" w:eastAsia="仿宋_GB2312"/>
          <w:lang w:eastAsia="zh-CN"/>
        </w:rPr>
      </w:pPr>
      <w:r>
        <w:rPr>
          <w:rFonts w:hint="eastAsia" w:eastAsia="仿宋_GB2312"/>
          <w:lang w:eastAsia="zh-CN"/>
        </w:rPr>
        <w:drawing>
          <wp:inline distT="0" distB="0" distL="114300" distR="114300">
            <wp:extent cx="4940935" cy="7138670"/>
            <wp:effectExtent l="0" t="0" r="12065" b="5080"/>
            <wp:docPr id="1" name="图片 1" descr="事业单位法人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事业单位法人证书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GoBack"/>
      <w:bookmarkEnd w:id="18"/>
    </w:p>
    <w:p w14:paraId="232CFF0D">
      <w:pPr>
        <w:pStyle w:val="5"/>
        <w:numPr>
          <w:ilvl w:val="1"/>
          <w:numId w:val="6"/>
        </w:numPr>
        <w:bidi w:val="0"/>
        <w:rPr>
          <w:rFonts w:hint="eastAsia"/>
        </w:rPr>
      </w:pPr>
      <w:r>
        <w:rPr>
          <w:rFonts w:hint="eastAsia"/>
        </w:rPr>
        <w:br w:type="page"/>
      </w:r>
      <w:bookmarkStart w:id="10" w:name="_Toc11046"/>
      <w:r>
        <w:rPr>
          <w:rFonts w:hint="eastAsia"/>
          <w:lang w:val="en-US" w:eastAsia="zh-CN"/>
        </w:rPr>
        <w:t>GJB质量管理体系证书</w:t>
      </w:r>
      <w:bookmarkEnd w:id="10"/>
    </w:p>
    <w:p w14:paraId="74A89B25">
      <w:pPr>
        <w:rPr>
          <w:rFonts w:hint="default" w:eastAsia="仿宋_GB2312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有纸质版</w:t>
      </w:r>
    </w:p>
    <w:p w14:paraId="2B1786FB">
      <w:pPr>
        <w:pStyle w:val="2"/>
        <w:rPr>
          <w:rFonts w:hint="eastAsia"/>
        </w:rPr>
      </w:pPr>
    </w:p>
    <w:p w14:paraId="36DBADB6">
      <w:pPr>
        <w:pStyle w:val="5"/>
        <w:bidi w:val="0"/>
        <w:rPr>
          <w:rFonts w:hint="eastAsia" w:eastAsia="仿宋_GB2312"/>
          <w:lang w:eastAsia="zh-CN"/>
        </w:rPr>
        <w:sectPr>
          <w:footerReference r:id="rId8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 w14:paraId="52545A41">
      <w:pPr>
        <w:pStyle w:val="5"/>
        <w:bidi w:val="0"/>
        <w:rPr>
          <w:rFonts w:hint="eastAsia"/>
        </w:rPr>
      </w:pPr>
      <w:bookmarkStart w:id="11" w:name="_Toc30455"/>
      <w:r>
        <w:rPr>
          <w:rFonts w:hint="eastAsia"/>
          <w:lang w:val="en-US" w:eastAsia="zh-CN"/>
        </w:rPr>
        <w:t>2022年至2024年资产负债表</w:t>
      </w:r>
      <w:bookmarkEnd w:id="11"/>
    </w:p>
    <w:p w14:paraId="45D4F38A">
      <w:r>
        <w:drawing>
          <wp:inline distT="0" distB="0" distL="114300" distR="114300">
            <wp:extent cx="5269230" cy="3735705"/>
            <wp:effectExtent l="0" t="0" r="5715" b="381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4FA9"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4010025" cy="4338955"/>
            <wp:effectExtent l="0" t="0" r="3175" b="190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10025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C8BA1">
      <w:pPr>
        <w:pStyle w:val="2"/>
        <w:rPr>
          <w:rFonts w:hint="eastAsia"/>
        </w:rPr>
      </w:pPr>
      <w:r>
        <w:drawing>
          <wp:inline distT="0" distB="0" distL="114300" distR="114300">
            <wp:extent cx="4701540" cy="3941445"/>
            <wp:effectExtent l="0" t="0" r="3810" b="444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9FA4">
      <w:pPr>
        <w:rPr>
          <w:rFonts w:hint="eastAsia"/>
        </w:rPr>
      </w:pPr>
      <w:r>
        <w:rPr>
          <w:rFonts w:hint="eastAsia"/>
        </w:rPr>
        <w:br w:type="page"/>
      </w:r>
    </w:p>
    <w:p w14:paraId="514E8802">
      <w:pPr>
        <w:pStyle w:val="5"/>
        <w:bidi w:val="0"/>
        <w:rPr>
          <w:rFonts w:hint="eastAsia"/>
        </w:rPr>
      </w:pPr>
      <w:bookmarkStart w:id="12" w:name="_Toc27910"/>
      <w:r>
        <w:rPr>
          <w:rFonts w:hint="eastAsia"/>
          <w:lang w:val="en-US" w:eastAsia="zh-CN"/>
        </w:rPr>
        <w:t>2022年至2024年收入支出表</w:t>
      </w:r>
      <w:bookmarkEnd w:id="12"/>
    </w:p>
    <w:p w14:paraId="58948C2F">
      <w:r>
        <w:drawing>
          <wp:inline distT="0" distB="0" distL="114300" distR="114300">
            <wp:extent cx="5266690" cy="3728085"/>
            <wp:effectExtent l="0" t="0" r="0" b="31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97A10">
      <w:pPr>
        <w:pStyle w:val="2"/>
      </w:pPr>
      <w:r>
        <w:drawing>
          <wp:inline distT="0" distB="0" distL="114300" distR="114300">
            <wp:extent cx="3642360" cy="4653280"/>
            <wp:effectExtent l="0" t="0" r="2540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236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D46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262120"/>
            <wp:effectExtent l="0" t="0" r="4445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5560">
      <w:pPr>
        <w:pStyle w:val="5"/>
        <w:bidi w:val="0"/>
        <w:rPr>
          <w:rFonts w:hint="eastAsia"/>
          <w:highlight w:val="yellow"/>
        </w:rPr>
        <w:sectPr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  <w:bookmarkStart w:id="13" w:name="_Toc1888"/>
    </w:p>
    <w:p w14:paraId="74CF3664">
      <w:pPr>
        <w:pStyle w:val="5"/>
        <w:bidi w:val="0"/>
        <w:rPr>
          <w:rFonts w:hint="eastAsia"/>
          <w:highlight w:val="yellow"/>
        </w:rPr>
      </w:pPr>
      <w:r>
        <w:rPr>
          <w:rFonts w:hint="eastAsia"/>
          <w:highlight w:val="yellow"/>
          <w:lang w:val="en-US" w:eastAsia="zh-CN"/>
        </w:rPr>
        <w:t>三年内承担过同类或类似项目（加盖公章）</w:t>
      </w:r>
      <w:bookmarkEnd w:id="13"/>
    </w:p>
    <w:p w14:paraId="18346E32">
      <w:pPr>
        <w:widowControl/>
        <w:adjustRightInd/>
        <w:snapToGrid/>
        <w:spacing w:line="240" w:lineRule="auto"/>
        <w:ind w:firstLine="0" w:firstLineChars="0"/>
        <w:jc w:val="left"/>
        <w:rPr>
          <w:rFonts w:hint="eastAsia" w:eastAsia="仿宋_GB2312"/>
          <w:lang w:eastAsia="zh-CN"/>
        </w:rPr>
      </w:pPr>
      <w:r>
        <w:rPr>
          <w:rFonts w:hint="eastAsia" w:eastAsia="仿宋_GB2312"/>
          <w:lang w:eastAsia="zh-CN"/>
        </w:rPr>
        <w:t>近年的类似项目情况表</w:t>
      </w:r>
    </w:p>
    <w:tbl>
      <w:tblPr>
        <w:tblStyle w:val="1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8"/>
        <w:gridCol w:w="6444"/>
      </w:tblGrid>
      <w:tr w14:paraId="4EA304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026C67F7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货物名称</w:t>
            </w:r>
          </w:p>
        </w:tc>
        <w:tc>
          <w:tcPr>
            <w:tcW w:w="6444" w:type="dxa"/>
          </w:tcPr>
          <w:p w14:paraId="781E2122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模型AI开发平台</w:t>
            </w:r>
          </w:p>
        </w:tc>
      </w:tr>
      <w:tr w14:paraId="3AC8CF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1FBAFC7C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规格和型号</w:t>
            </w:r>
          </w:p>
        </w:tc>
        <w:tc>
          <w:tcPr>
            <w:tcW w:w="6444" w:type="dxa"/>
          </w:tcPr>
          <w:p w14:paraId="17211B08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/</w:t>
            </w:r>
          </w:p>
        </w:tc>
      </w:tr>
      <w:tr w14:paraId="1AB74B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2EC21FEE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项目名称</w:t>
            </w:r>
          </w:p>
        </w:tc>
        <w:tc>
          <w:tcPr>
            <w:tcW w:w="6444" w:type="dxa"/>
          </w:tcPr>
          <w:p w14:paraId="4C3F5977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eastAsia" w:eastAsia="仿宋_GB2312"/>
                <w:vertAlign w:val="baseline"/>
                <w:lang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思特奇AI开发平台建设项目</w:t>
            </w:r>
          </w:p>
        </w:tc>
      </w:tr>
      <w:tr w14:paraId="2E16E3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5C77C0D7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买方名称</w:t>
            </w:r>
          </w:p>
        </w:tc>
        <w:tc>
          <w:tcPr>
            <w:tcW w:w="6444" w:type="dxa"/>
          </w:tcPr>
          <w:p w14:paraId="7E273100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北京思特奇信息技术股份有限公司</w:t>
            </w:r>
          </w:p>
        </w:tc>
      </w:tr>
      <w:tr w14:paraId="0DEAD3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36BDB7AF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买方联系人及电话</w:t>
            </w:r>
          </w:p>
        </w:tc>
        <w:tc>
          <w:tcPr>
            <w:tcW w:w="6444" w:type="dxa"/>
          </w:tcPr>
          <w:p w14:paraId="4C2E796D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吴奕霏 028-85973556</w:t>
            </w:r>
          </w:p>
        </w:tc>
      </w:tr>
      <w:tr w14:paraId="000DE5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6D60C63D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合同价格</w:t>
            </w:r>
          </w:p>
        </w:tc>
        <w:tc>
          <w:tcPr>
            <w:tcW w:w="6444" w:type="dxa"/>
          </w:tcPr>
          <w:p w14:paraId="5C56E9A7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80万元</w:t>
            </w:r>
          </w:p>
        </w:tc>
      </w:tr>
      <w:tr w14:paraId="695C35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175936D0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项目概况及供应商履约情况</w:t>
            </w:r>
          </w:p>
        </w:tc>
        <w:tc>
          <w:tcPr>
            <w:tcW w:w="6444" w:type="dxa"/>
          </w:tcPr>
          <w:p w14:paraId="535B5E4B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提供图像识别、算法改进、数据分析模型构建等大数据与AI相关技术服务</w:t>
            </w:r>
          </w:p>
        </w:tc>
      </w:tr>
      <w:tr w14:paraId="44476E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8" w:type="dxa"/>
          </w:tcPr>
          <w:p w14:paraId="692AA129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备注</w:t>
            </w:r>
          </w:p>
        </w:tc>
        <w:tc>
          <w:tcPr>
            <w:tcW w:w="6444" w:type="dxa"/>
          </w:tcPr>
          <w:p w14:paraId="10E3EDC6"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 w:eastAsia="仿宋_GB2312"/>
                <w:vertAlign w:val="baseline"/>
                <w:lang w:val="en-US" w:eastAsia="zh-CN"/>
              </w:rPr>
              <w:t>/</w:t>
            </w:r>
          </w:p>
        </w:tc>
      </w:tr>
    </w:tbl>
    <w:p w14:paraId="0B44C735">
      <w:pPr>
        <w:pStyle w:val="2"/>
        <w:ind w:left="0" w:leftChars="0" w:firstLine="0" w:firstLineChars="0"/>
        <w:rPr>
          <w:rFonts w:hint="eastAsia" w:eastAsia="仿宋_GB2312"/>
          <w:lang w:eastAsia="zh-CN"/>
        </w:rPr>
      </w:pPr>
    </w:p>
    <w:p w14:paraId="2F0F50BE">
      <w:pPr>
        <w:rPr>
          <w:rFonts w:hint="eastAsia"/>
          <w:lang w:eastAsia="zh-CN"/>
        </w:rPr>
      </w:pPr>
    </w:p>
    <w:p w14:paraId="36AC3073">
      <w:pPr>
        <w:widowControl/>
        <w:adjustRightInd/>
        <w:snapToGrid/>
        <w:spacing w:line="240" w:lineRule="auto"/>
        <w:ind w:firstLine="0" w:firstLineChars="0"/>
        <w:jc w:val="left"/>
        <w:rPr>
          <w:rFonts w:hint="eastAsia" w:eastAsia="仿宋_GB2312"/>
          <w:lang w:eastAsia="zh-CN"/>
        </w:rPr>
      </w:pPr>
      <w:r>
        <w:rPr>
          <w:rFonts w:hint="eastAsia" w:eastAsia="仿宋_GB2312"/>
          <w:lang w:eastAsia="zh-CN"/>
        </w:rPr>
        <w:drawing>
          <wp:inline distT="0" distB="0" distL="114300" distR="114300">
            <wp:extent cx="5499735" cy="7771130"/>
            <wp:effectExtent l="0" t="0" r="6350" b="5080"/>
            <wp:docPr id="6" name="图片 6" descr="2131ab0513efdc8ffa03376b42cd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131ab0513efdc8ffa03376b42cd09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777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DB0A">
      <w:pPr>
        <w:widowControl/>
        <w:adjustRightInd/>
        <w:snapToGrid/>
        <w:spacing w:line="240" w:lineRule="auto"/>
        <w:ind w:firstLine="0" w:firstLineChars="0"/>
        <w:jc w:val="left"/>
        <w:rPr>
          <w:rFonts w:hint="eastAsia" w:eastAsia="仿宋_GB2312"/>
          <w:lang w:eastAsia="zh-CN"/>
        </w:rPr>
      </w:pPr>
      <w:r>
        <w:rPr>
          <w:rFonts w:hint="eastAsia" w:eastAsia="仿宋_GB2312"/>
          <w:lang w:eastAsia="zh-CN"/>
        </w:rPr>
        <w:drawing>
          <wp:inline distT="0" distB="0" distL="114300" distR="114300">
            <wp:extent cx="5271135" cy="7446645"/>
            <wp:effectExtent l="0" t="0" r="3810" b="7620"/>
            <wp:docPr id="19" name="图片 19" descr="d3b28984a6bc50c6f2f236e4c81f5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3b28984a6bc50c6f2f236e4c81f5b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BEF6">
      <w:pPr>
        <w:pStyle w:val="2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7213600"/>
            <wp:effectExtent l="0" t="0" r="5080" b="1270"/>
            <wp:docPr id="20" name="图片 20" descr="39466d4ec3794429810fe2e57389e0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9466d4ec3794429810fe2e57389e0d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8124">
      <w:pPr>
        <w:widowControl/>
        <w:adjustRightInd/>
        <w:snapToGrid/>
        <w:spacing w:line="240" w:lineRule="auto"/>
        <w:ind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</w:rPr>
        <w:br w:type="page"/>
      </w:r>
    </w:p>
    <w:p w14:paraId="1DCA46E7">
      <w:pPr>
        <w:pStyle w:val="5"/>
        <w:bidi w:val="0"/>
        <w:rPr>
          <w:rFonts w:hint="eastAsia" w:eastAsia="仿宋_GB2312"/>
          <w:lang w:eastAsia="zh-CN"/>
        </w:rPr>
      </w:pPr>
      <w:bookmarkStart w:id="14" w:name="_Toc22574"/>
      <w:r>
        <w:rPr>
          <w:rFonts w:hint="eastAsia"/>
          <w:lang w:val="en-US" w:eastAsia="zh-CN"/>
        </w:rPr>
        <w:t>近一年中任意一个月依法纳税的凭证（复印件加盖公章）</w:t>
      </w:r>
      <w:bookmarkEnd w:id="14"/>
    </w:p>
    <w:p w14:paraId="4820171B">
      <w:pPr>
        <w:bidi w:val="0"/>
        <w:rPr>
          <w:rFonts w:hint="eastAsia" w:eastAsia="仿宋_GB2312"/>
          <w:lang w:eastAsia="zh-CN"/>
        </w:rPr>
      </w:pPr>
      <w:r>
        <w:drawing>
          <wp:inline distT="0" distB="0" distL="114300" distR="114300">
            <wp:extent cx="5273040" cy="3486150"/>
            <wp:effectExtent l="0" t="0" r="381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6573">
      <w:pPr>
        <w:rPr>
          <w:rFonts w:hint="eastAsia"/>
          <w:lang w:eastAsia="zh-CN"/>
        </w:rPr>
      </w:pPr>
      <w:r>
        <w:rPr>
          <w:rFonts w:hint="eastAsia"/>
        </w:rPr>
        <w:br w:type="page"/>
      </w:r>
    </w:p>
    <w:p w14:paraId="1953857C">
      <w:pPr>
        <w:pStyle w:val="5"/>
        <w:bidi w:val="0"/>
        <w:rPr>
          <w:rFonts w:hint="eastAsia"/>
        </w:rPr>
      </w:pPr>
      <w:bookmarkStart w:id="15" w:name="_Toc1504"/>
      <w:r>
        <w:rPr>
          <w:rFonts w:hint="eastAsia"/>
          <w:lang w:val="en-US" w:eastAsia="zh-CN"/>
        </w:rPr>
        <w:t>近一年中任意一个月缴纳社会保障资金的凭证（复印件加盖公章）</w:t>
      </w:r>
      <w:bookmarkEnd w:id="15"/>
    </w:p>
    <w:p w14:paraId="46FE2710">
      <w:pPr>
        <w:rPr>
          <w:rFonts w:hint="eastAsia" w:eastAsia="仿宋_GB2312"/>
          <w:lang w:eastAsia="zh-CN"/>
        </w:rPr>
      </w:pPr>
      <w:r>
        <w:drawing>
          <wp:inline distT="0" distB="0" distL="114300" distR="114300">
            <wp:extent cx="5269230" cy="3758565"/>
            <wp:effectExtent l="0" t="0" r="7620" b="133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3137A">
      <w:pPr>
        <w:rPr>
          <w:rFonts w:hint="eastAsia" w:eastAsia="仿宋_GB2312"/>
          <w:lang w:eastAsia="zh-CN"/>
        </w:rPr>
      </w:pPr>
      <w:r>
        <w:rPr>
          <w:rFonts w:hint="eastAsia" w:eastAsia="仿宋_GB2312"/>
          <w:lang w:eastAsia="zh-CN"/>
        </w:rPr>
        <w:br w:type="page"/>
      </w:r>
    </w:p>
    <w:p w14:paraId="73600F42">
      <w:pPr>
        <w:pStyle w:val="5"/>
        <w:bidi w:val="0"/>
        <w:rPr>
          <w:rFonts w:hint="eastAsia"/>
        </w:rPr>
      </w:pPr>
      <w:bookmarkStart w:id="16" w:name="_Toc23913"/>
      <w:r>
        <w:rPr>
          <w:rFonts w:hint="eastAsia"/>
          <w:lang w:eastAsia="zh-CN"/>
        </w:rPr>
        <w:t>“</w:t>
      </w:r>
      <w:r>
        <w:rPr>
          <w:rFonts w:hint="eastAsia"/>
          <w:lang w:val="en-US" w:eastAsia="zh-CN"/>
        </w:rPr>
        <w:t>信用中国</w:t>
      </w:r>
      <w:r>
        <w:rPr>
          <w:rFonts w:hint="eastAsia"/>
          <w:lang w:eastAsia="zh-CN"/>
        </w:rPr>
        <w:t>”</w:t>
      </w:r>
      <w:r>
        <w:rPr>
          <w:rFonts w:hint="eastAsia"/>
          <w:lang w:val="en-US" w:eastAsia="zh-CN"/>
        </w:rPr>
        <w:t>信息查询截图（加盖公章）</w:t>
      </w:r>
      <w:bookmarkEnd w:id="16"/>
    </w:p>
    <w:p w14:paraId="644D3135">
      <w:pPr>
        <w:pStyle w:val="2"/>
        <w:ind w:left="16" w:leftChars="0" w:hanging="16" w:hangingChars="8"/>
        <w:rPr>
          <w:rFonts w:hint="eastAsia"/>
        </w:rPr>
      </w:pPr>
      <w:r>
        <w:drawing>
          <wp:inline distT="0" distB="0" distL="114300" distR="114300">
            <wp:extent cx="5264150" cy="5918835"/>
            <wp:effectExtent l="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1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9027"/>
    <w:p w14:paraId="25A3E2A5">
      <w:pPr>
        <w:rPr>
          <w:rFonts w:hint="eastAsia"/>
        </w:rPr>
      </w:pPr>
      <w:r>
        <w:rPr>
          <w:rFonts w:hint="eastAsia"/>
        </w:rPr>
        <w:br w:type="page"/>
      </w:r>
    </w:p>
    <w:p w14:paraId="358CAFFA">
      <w:pPr>
        <w:pStyle w:val="5"/>
        <w:bidi w:val="0"/>
        <w:rPr>
          <w:rFonts w:hint="eastAsia"/>
        </w:rPr>
      </w:pPr>
      <w:bookmarkStart w:id="17" w:name="_Toc12837"/>
      <w:r>
        <w:rPr>
          <w:rFonts w:hint="eastAsia"/>
          <w:lang w:val="en-US" w:eastAsia="zh-CN"/>
        </w:rPr>
        <w:t>主要负责人、股东或出资人信息</w:t>
      </w:r>
      <w:bookmarkEnd w:id="17"/>
    </w:p>
    <w:p w14:paraId="6C5ED911">
      <w:pPr>
        <w:pStyle w:val="26"/>
        <w:spacing w:before="190" w:after="19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不存在控股、管理等关联关系</w:t>
      </w:r>
      <w:r>
        <w:commentReference w:id="6"/>
      </w:r>
    </w:p>
    <w:p w14:paraId="6DD4B4A2">
      <w:pPr>
        <w:pStyle w:val="10"/>
        <w:rPr>
          <w:rFonts w:hint="eastAsia" w:ascii="仿宋_GB2312" w:hAnsi="仿宋_GB2312" w:eastAsia="仿宋_GB2312" w:cs="仿宋_GB2312"/>
          <w:szCs w:val="28"/>
          <w:u w:val="single"/>
          <w:lang w:eastAsia="zh-CN"/>
        </w:rPr>
      </w:pPr>
      <w:r>
        <w:rPr>
          <w:rFonts w:ascii="Times New Roman" w:hAnsi="Times New Roman" w:eastAsia="仿宋_GB2312" w:cs="Times New Roman"/>
          <w:color w:val="auto"/>
          <w:sz w:val="24"/>
          <w:szCs w:val="24"/>
          <w:u w:val="single"/>
        </w:rPr>
        <w:t>中国船舶集团有限公司第七一六研究所</w:t>
      </w:r>
      <w:r>
        <w:rPr>
          <w:rFonts w:hint="eastAsia" w:ascii="仿宋_GB2312" w:hAnsi="仿宋_GB2312" w:cs="仿宋_GB2312"/>
          <w:szCs w:val="28"/>
          <w:u w:val="single"/>
          <w:lang w:eastAsia="zh-CN"/>
        </w:rPr>
        <w:t>：</w:t>
      </w:r>
    </w:p>
    <w:p w14:paraId="1A2A1867">
      <w:pPr>
        <w:pStyle w:val="10"/>
        <w:ind w:firstLine="480" w:firstLineChars="200"/>
        <w:rPr>
          <w:rFonts w:hint="eastAsia" w:ascii="仿宋_GB2312" w:hAnsi="仿宋_GB2312" w:cs="仿宋_GB2312"/>
          <w:szCs w:val="28"/>
        </w:rPr>
      </w:pPr>
      <w:r>
        <w:rPr>
          <w:rFonts w:hint="eastAsia" w:ascii="仿宋_GB2312" w:hAnsi="仿宋_GB2312" w:cs="仿宋_GB2312"/>
          <w:szCs w:val="28"/>
          <w:lang w:val="en-US" w:eastAsia="zh-CN"/>
        </w:rPr>
        <w:t>我方参加贵单位组织的</w:t>
      </w:r>
      <w:r>
        <w:rPr>
          <w:rFonts w:hint="eastAsia" w:ascii="仿宋_GB2312" w:hAnsi="仿宋_GB2312" w:cs="仿宋_GB2312"/>
          <w:szCs w:val="28"/>
          <w:u w:val="single"/>
          <w:lang w:val="en-US" w:eastAsia="zh-CN"/>
        </w:rPr>
        <w:t xml:space="preserve"> 跨平台智能算法模型转化工具 </w:t>
      </w:r>
      <w:r>
        <w:rPr>
          <w:rFonts w:hint="eastAsia" w:ascii="仿宋_GB2312" w:hAnsi="仿宋_GB2312" w:cs="仿宋_GB2312"/>
          <w:szCs w:val="28"/>
          <w:lang w:val="en-US" w:eastAsia="zh-CN"/>
        </w:rPr>
        <w:t>采购活动，在此郑重承诺：</w:t>
      </w:r>
    </w:p>
    <w:p w14:paraId="1DC12FB4">
      <w:pPr>
        <w:pStyle w:val="10"/>
        <w:numPr>
          <w:ilvl w:val="0"/>
          <w:numId w:val="7"/>
        </w:numPr>
        <w:ind w:firstLine="480" w:firstLineChars="200"/>
        <w:rPr>
          <w:rFonts w:hint="eastAsia" w:ascii="仿宋_GB2312" w:hAnsi="仿宋_GB2312" w:cs="仿宋_GB2312"/>
          <w:szCs w:val="28"/>
          <w:lang w:val="en-US" w:eastAsia="zh-CN"/>
        </w:rPr>
      </w:pPr>
      <w:r>
        <w:rPr>
          <w:rFonts w:hint="eastAsia" w:ascii="仿宋_GB2312" w:hAnsi="仿宋_GB2312" w:cs="仿宋_GB2312"/>
          <w:szCs w:val="28"/>
          <w:lang w:val="en-US" w:eastAsia="zh-CN"/>
        </w:rPr>
        <w:t>我方不存在单位负责人为同一人，不存在直接控股、管理关系的不同供应商，同时参加同一包的采购活动的情况。</w:t>
      </w:r>
    </w:p>
    <w:p w14:paraId="25F2AB5B">
      <w:pPr>
        <w:pStyle w:val="10"/>
        <w:numPr>
          <w:ilvl w:val="0"/>
          <w:numId w:val="7"/>
        </w:numPr>
        <w:ind w:firstLine="480" w:firstLineChars="200"/>
        <w:rPr>
          <w:rFonts w:hint="default" w:ascii="仿宋_GB2312" w:hAnsi="仿宋_GB2312" w:cs="仿宋_GB2312"/>
          <w:szCs w:val="28"/>
          <w:lang w:val="en-US" w:eastAsia="zh-CN"/>
        </w:rPr>
      </w:pPr>
      <w:r>
        <w:rPr>
          <w:rFonts w:hint="eastAsia" w:ascii="仿宋_GB2312" w:hAnsi="仿宋_GB2312" w:cs="仿宋_GB2312"/>
          <w:szCs w:val="28"/>
          <w:lang w:val="en-US" w:eastAsia="zh-CN"/>
        </w:rPr>
        <w:t>不存在生产场经营地址或者注册登记地址为同一地址、股东和管理人员（法定代表人、董事、监事）之间不存在近亲属、相互占股等关联（近亲属指夫妻、直系血亲、三代以内旁系血亲或近姻亲关系）。</w:t>
      </w:r>
    </w:p>
    <w:p w14:paraId="351F0A36">
      <w:pPr>
        <w:pStyle w:val="10"/>
        <w:widowControl w:val="0"/>
        <w:numPr>
          <w:ilvl w:val="0"/>
          <w:numId w:val="0"/>
        </w:numPr>
        <w:spacing w:after="120" w:afterLines="0" w:afterAutospacing="0" w:line="360" w:lineRule="auto"/>
        <w:jc w:val="both"/>
        <w:rPr>
          <w:rFonts w:hint="eastAsia" w:ascii="仿宋_GB2312" w:hAnsi="仿宋_GB2312" w:cs="仿宋_GB2312"/>
          <w:szCs w:val="28"/>
          <w:lang w:val="en-US" w:eastAsia="zh-CN"/>
        </w:rPr>
      </w:pPr>
    </w:p>
    <w:p w14:paraId="3AE0FC9F">
      <w:pPr>
        <w:pStyle w:val="10"/>
        <w:widowControl w:val="0"/>
        <w:numPr>
          <w:ilvl w:val="0"/>
          <w:numId w:val="0"/>
        </w:numPr>
        <w:spacing w:after="120" w:afterLines="0" w:afterAutospacing="0" w:line="360" w:lineRule="auto"/>
        <w:ind w:firstLine="480" w:firstLineChars="200"/>
        <w:jc w:val="both"/>
        <w:rPr>
          <w:rFonts w:hint="eastAsia" w:ascii="仿宋_GB2312" w:hAnsi="仿宋_GB2312" w:cs="仿宋_GB2312"/>
          <w:szCs w:val="28"/>
          <w:lang w:val="en-US" w:eastAsia="zh-CN"/>
        </w:rPr>
      </w:pPr>
      <w:r>
        <w:rPr>
          <w:rFonts w:hint="eastAsia" w:ascii="仿宋_GB2312" w:hAnsi="仿宋_GB2312" w:cs="仿宋_GB2312"/>
          <w:szCs w:val="28"/>
          <w:lang w:val="en-US" w:eastAsia="zh-CN"/>
        </w:rPr>
        <w:t>违反上述承诺，愿承担一切法律责任，接收采购管理部门和采购机构按国家规定作出的相关处罚。</w:t>
      </w:r>
    </w:p>
    <w:p w14:paraId="540895DF">
      <w:pPr>
        <w:pStyle w:val="10"/>
        <w:widowControl w:val="0"/>
        <w:numPr>
          <w:ilvl w:val="0"/>
          <w:numId w:val="0"/>
        </w:numPr>
        <w:spacing w:after="120" w:afterLines="0" w:afterAutospacing="0" w:line="360" w:lineRule="auto"/>
        <w:ind w:firstLine="480" w:firstLineChars="200"/>
        <w:jc w:val="both"/>
        <w:rPr>
          <w:rFonts w:hint="default" w:ascii="仿宋_GB2312" w:hAnsi="仿宋_GB2312" w:cs="仿宋_GB2312"/>
          <w:szCs w:val="28"/>
          <w:lang w:val="en-US" w:eastAsia="zh-CN"/>
        </w:rPr>
      </w:pPr>
    </w:p>
    <w:p w14:paraId="5A87B271">
      <w:pPr>
        <w:widowControl/>
        <w:ind w:firstLine="5040" w:firstLineChars="2100"/>
        <w:jc w:val="left"/>
        <w:rPr>
          <w:rFonts w:hint="default" w:ascii="仿宋" w:hAnsi="仿宋" w:eastAsia="仿宋_GB2312" w:cs="仿宋"/>
          <w:lang w:val="en-US" w:eastAsia="zh-CN"/>
        </w:rPr>
      </w:pPr>
      <w:r>
        <w:rPr>
          <w:rFonts w:hint="eastAsia" w:ascii="仿宋" w:hAnsi="仿宋" w:cs="仿宋"/>
        </w:rPr>
        <w:t>投标人名称：</w:t>
      </w:r>
      <w:r>
        <w:rPr>
          <w:rFonts w:hint="eastAsia" w:ascii="仿宋" w:hAnsi="仿宋" w:cs="仿宋"/>
          <w:lang w:val="en-US" w:eastAsia="zh-CN"/>
        </w:rPr>
        <w:t>西南交通大学</w:t>
      </w:r>
    </w:p>
    <w:p w14:paraId="4EAF90DF">
      <w:pPr>
        <w:widowControl/>
        <w:ind w:firstLine="5040" w:firstLineChars="2100"/>
        <w:jc w:val="left"/>
        <w:rPr>
          <w:rFonts w:hint="eastAsia" w:ascii="仿宋_GB2312" w:hAnsi="仿宋_GB2312" w:cs="仿宋_GB2312"/>
          <w:szCs w:val="28"/>
        </w:rPr>
      </w:pPr>
      <w:r>
        <w:rPr>
          <w:rFonts w:hint="eastAsia"/>
        </w:rPr>
        <w:t>法定代表人</w:t>
      </w:r>
      <w:r>
        <w:rPr>
          <w:rFonts w:hint="eastAsia" w:ascii="仿宋_GB2312" w:hAnsi="仿宋_GB2312" w:cs="仿宋_GB2312"/>
          <w:szCs w:val="28"/>
        </w:rPr>
        <w:t>或授权代表：</w:t>
      </w:r>
    </w:p>
    <w:p w14:paraId="7D680CA9">
      <w:pPr>
        <w:widowControl/>
        <w:ind w:firstLine="6456" w:firstLineChars="2690"/>
        <w:jc w:val="left"/>
        <w:rPr>
          <w:rFonts w:hint="eastAsia" w:ascii="仿宋_GB2312" w:hAnsi="仿宋_GB2312" w:cs="仿宋_GB2312"/>
          <w:szCs w:val="28"/>
        </w:rPr>
      </w:pPr>
    </w:p>
    <w:p w14:paraId="22383D80">
      <w:pPr>
        <w:ind w:left="5460" w:leftChars="0" w:firstLine="1200" w:firstLineChars="500"/>
        <w:rPr>
          <w:rFonts w:hint="eastAsia" w:ascii="仿宋" w:hAnsi="仿宋" w:cs="仿宋"/>
          <w:szCs w:val="28"/>
        </w:rPr>
      </w:pPr>
      <w:r>
        <w:rPr>
          <w:rFonts w:hint="eastAsia"/>
        </w:rPr>
        <w:t>年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月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 w:ascii="仿宋" w:hAnsi="仿宋" w:cs="仿宋"/>
          <w:szCs w:val="28"/>
        </w:rPr>
        <w:t>日</w:t>
      </w:r>
    </w:p>
    <w:p w14:paraId="525407AC">
      <w:pPr>
        <w:pStyle w:val="10"/>
        <w:rPr>
          <w:rFonts w:hint="eastAsia" w:ascii="仿宋_GB2312" w:hAnsi="仿宋_GB2312" w:cs="仿宋_GB2312"/>
          <w:szCs w:val="28"/>
        </w:rPr>
      </w:pPr>
    </w:p>
    <w:p w14:paraId="472BFF16">
      <w:pPr>
        <w:rPr>
          <w:rFonts w:hint="default"/>
          <w:lang w:val="en-US" w:eastAsia="zh-CN"/>
        </w:rPr>
      </w:pPr>
      <w:r>
        <w:rPr>
          <w:rFonts w:hint="eastAsia"/>
        </w:rPr>
        <w:br w:type="page"/>
      </w:r>
    </w:p>
    <w:sectPr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axiao" w:date="2025-09-17T12:53:51Z" w:initials="axiao">
    <w:p w14:paraId="7E24760D">
      <w:pPr>
        <w:pStyle w:val="9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543689</w:t>
      </w:r>
    </w:p>
  </w:comment>
  <w:comment w:id="1" w:author="axiao" w:date="2025-09-17T12:54:16Z" w:initials="axiao">
    <w:p w14:paraId="23D73AE6">
      <w:pPr>
        <w:pStyle w:val="9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16311</w:t>
      </w:r>
    </w:p>
  </w:comment>
  <w:comment w:id="2" w:author="axiao" w:date="2025-09-17T13:06:28Z" w:initials="axiao">
    <w:p w14:paraId="0603CC6D">
      <w:pPr>
        <w:pStyle w:val="9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缺少售后服务承诺函</w:t>
      </w:r>
    </w:p>
  </w:comment>
  <w:comment w:id="3" w:author="axiao" w:date="2025-09-17T12:56:41Z" w:initials="axiao">
    <w:p w14:paraId="131C79E4">
      <w:pPr>
        <w:pStyle w:val="9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补充这4位同学的在读证明</w:t>
      </w:r>
    </w:p>
  </w:comment>
  <w:comment w:id="4" w:author="axiao" w:date="2025-09-17T13:09:00Z" w:initials="axiao">
    <w:p w14:paraId="19F07F8D">
      <w:pPr>
        <w:pStyle w:val="9"/>
      </w:pPr>
      <w:r>
        <w:rPr>
          <w:rFonts w:hint="eastAsia" w:ascii="仿宋_GB2312" w:hAnsi="仿宋_GB2312" w:eastAsia="仿宋_GB2312" w:cs="仿宋_GB2312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  <w:lang w:val="en-US" w:eastAsia="zh-CN"/>
        </w:rPr>
        <w:t>缺少“</w:t>
      </w:r>
      <w:r>
        <w:rPr>
          <w:rFonts w:hint="eastAsia" w:ascii="仿宋_GB2312" w:hAnsi="仿宋_GB2312" w:eastAsia="仿宋_GB2312" w:cs="仿宋_GB2312"/>
          <w:i w:val="0"/>
          <w:iCs w:val="0"/>
          <w:caps w:val="0"/>
          <w:spacing w:val="0"/>
          <w:sz w:val="16"/>
          <w:szCs w:val="16"/>
          <w:shd w:val="clear" w:fill="FFFFFF"/>
        </w:rPr>
        <w:t>不出具第三方审计报告的情况说明</w:t>
      </w:r>
      <w:r>
        <w:rPr>
          <w:rFonts w:hint="eastAsia" w:ascii="仿宋_GB2312" w:hAnsi="仿宋_GB2312" w:eastAsia="仿宋_GB2312" w:cs="仿宋_GB2312"/>
          <w:i w:val="0"/>
          <w:iCs w:val="0"/>
          <w:caps w:val="0"/>
          <w:spacing w:val="0"/>
          <w:sz w:val="16"/>
          <w:szCs w:val="16"/>
          <w:bdr w:val="none" w:color="auto" w:sz="0" w:space="0"/>
          <w:shd w:val="clear" w:fill="FFFFFF"/>
          <w:lang w:val="en-US" w:eastAsia="zh-CN"/>
        </w:rPr>
        <w:t>”</w:t>
      </w:r>
    </w:p>
  </w:comment>
  <w:comment w:id="5" w:author="axiao" w:date="2025-09-17T12:58:20Z" w:initials="axiao">
    <w:p w14:paraId="3AE286AE">
      <w:pPr>
        <w:pStyle w:val="9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图片旋转一下</w:t>
      </w:r>
    </w:p>
  </w:comment>
  <w:comment w:id="6" w:author="axiao" w:date="2025-09-17T13:02:40Z" w:initials="axiao">
    <w:p w14:paraId="49EF138C">
      <w:pPr>
        <w:pStyle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1.标题+的承诺书</w:t>
      </w:r>
    </w:p>
    <w:p w14:paraId="3441BC2E">
      <w:pPr>
        <w:pStyle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2.内容可以调整一下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E24760D" w15:done="0"/>
  <w15:commentEx w15:paraId="23D73AE6" w15:done="0"/>
  <w15:commentEx w15:paraId="0603CC6D" w15:done="0"/>
  <w15:commentEx w15:paraId="131C79E4" w15:done="0"/>
  <w15:commentEx w15:paraId="19F07F8D" w15:done="0"/>
  <w15:commentEx w15:paraId="3AE286AE" w15:done="0"/>
  <w15:commentEx w15:paraId="3441BC2E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" w:fontKey="{CD4B185A-C01F-45E2-BFAF-D4E45E89A81F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  <w:embedRegular r:id="rId2" w:fontKey="{465F6AF6-B431-4009-AD04-3329309CE4C3}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3" w:fontKey="{D903AA65-861F-45A2-81CA-94B9F424AAC7}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CF75316">
    <w:pPr>
      <w:pStyle w:val="13"/>
      <w:tabs>
        <w:tab w:val="clear" w:pos="4153"/>
      </w:tabs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0FFE66">
    <w:pPr>
      <w:pStyle w:val="13"/>
      <w:tabs>
        <w:tab w:val="clear" w:pos="4153"/>
      </w:tabs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38F0DA"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038F0DA"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A0FBBE"/>
    <w:multiLevelType w:val="singleLevel"/>
    <w:tmpl w:val="87A0FBB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F25E5856"/>
    <w:multiLevelType w:val="multilevel"/>
    <w:tmpl w:val="F25E5856"/>
    <w:lvl w:ilvl="0" w:tentative="0">
      <w:start w:val="4"/>
      <w:numFmt w:val="decimal"/>
      <w:suff w:val="space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2"/>
      <w:numFmt w:val="decimal"/>
      <w:pStyle w:val="22"/>
      <w:suff w:val="space"/>
      <w:lvlText w:val="%1.%2"/>
      <w:lvlJc w:val="left"/>
      <w:pPr>
        <w:tabs>
          <w:tab w:val="left" w:pos="0"/>
        </w:tabs>
        <w:ind w:left="992" w:hanging="992"/>
      </w:pPr>
      <w:rPr>
        <w:rFonts w:hint="default"/>
      </w:rPr>
    </w:lvl>
    <w:lvl w:ilvl="2" w:tentative="0">
      <w:start w:val="2"/>
      <w:numFmt w:val="decimal"/>
      <w:pStyle w:val="25"/>
      <w:suff w:val="space"/>
      <w:lvlText w:val="%1.%2.%3"/>
      <w:lvlJc w:val="left"/>
      <w:pPr>
        <w:tabs>
          <w:tab w:val="left" w:pos="0"/>
        </w:tabs>
        <w:ind w:left="2269" w:hanging="1418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2126" w:hanging="1984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09429C49"/>
    <w:multiLevelType w:val="multilevel"/>
    <w:tmpl w:val="09429C49"/>
    <w:lvl w:ilvl="0" w:tentative="0">
      <w:start w:val="1"/>
      <w:numFmt w:val="decimal"/>
      <w:pStyle w:val="23"/>
      <w:suff w:val="space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992" w:hanging="992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2269" w:hanging="1418"/>
      </w:pPr>
    </w:lvl>
    <w:lvl w:ilvl="3" w:tentative="0">
      <w:start w:val="1"/>
      <w:numFmt w:val="decimal"/>
      <w:suff w:val="space"/>
      <w:lvlText w:val="%1.%2.%3.%4"/>
      <w:lvlJc w:val="left"/>
      <w:pPr>
        <w:ind w:left="2126" w:hanging="198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22C43749"/>
    <w:multiLevelType w:val="multilevel"/>
    <w:tmpl w:val="22C43749"/>
    <w:lvl w:ilvl="0" w:tentative="0">
      <w:start w:val="1"/>
      <w:numFmt w:val="chineseCounting"/>
      <w:pStyle w:val="4"/>
      <w:lvlText w:val="%1、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Restart w:val="0"/>
      <w:pStyle w:val="5"/>
      <w:isLgl/>
      <w:lvlText w:val="%1.%2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6"/>
      <w:isLgl/>
      <w:lvlText w:val="%1.%2.%3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pStyle w:val="7"/>
      <w:isLgl/>
      <w:lvlText w:val="%1.%2.%3.%4"/>
      <w:lvlJc w:val="left"/>
      <w:pPr>
        <w:ind w:left="850" w:hanging="850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4">
    <w:nsid w:val="5B4D73AF"/>
    <w:multiLevelType w:val="multilevel"/>
    <w:tmpl w:val="5B4D73AF"/>
    <w:lvl w:ilvl="0" w:tentative="0">
      <w:start w:val="1"/>
      <w:numFmt w:val="chineseCountingThousand"/>
      <w:pStyle w:val="29"/>
      <w:lvlText w:val="(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BB696A"/>
    <w:multiLevelType w:val="multilevel"/>
    <w:tmpl w:val="78BB696A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pStyle w:val="24"/>
      <w:suff w:val="space"/>
      <w:lvlText w:val="%1.%2"/>
      <w:lvlJc w:val="left"/>
      <w:pPr>
        <w:ind w:left="992" w:hanging="992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2269" w:hanging="1418"/>
      </w:pPr>
    </w:lvl>
    <w:lvl w:ilvl="3" w:tentative="0">
      <w:start w:val="1"/>
      <w:numFmt w:val="decimal"/>
      <w:suff w:val="space"/>
      <w:lvlText w:val="%1.%2.%3.%4"/>
      <w:lvlJc w:val="left"/>
      <w:pPr>
        <w:ind w:left="2126" w:hanging="198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axiao">
    <w15:presenceInfo w15:providerId="None" w15:userId="axia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saveSubset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k1MTVhZDgwNDgxMDk5Y2NhNmU0Y2FjZWQ1NWUxOGMifQ=="/>
  </w:docVars>
  <w:rsids>
    <w:rsidRoot w:val="00000000"/>
    <w:rsid w:val="007A1DE9"/>
    <w:rsid w:val="016C50C5"/>
    <w:rsid w:val="03280631"/>
    <w:rsid w:val="032C419F"/>
    <w:rsid w:val="03380508"/>
    <w:rsid w:val="03810CCF"/>
    <w:rsid w:val="03D52F56"/>
    <w:rsid w:val="03E03856"/>
    <w:rsid w:val="03F434D0"/>
    <w:rsid w:val="04583A5F"/>
    <w:rsid w:val="04C56282"/>
    <w:rsid w:val="056A170A"/>
    <w:rsid w:val="079F4DE6"/>
    <w:rsid w:val="07FB4E2D"/>
    <w:rsid w:val="08C3786B"/>
    <w:rsid w:val="08FD1A31"/>
    <w:rsid w:val="0AFD4F98"/>
    <w:rsid w:val="0B3F14D4"/>
    <w:rsid w:val="0C2549FA"/>
    <w:rsid w:val="0D3A37F5"/>
    <w:rsid w:val="0D7860E4"/>
    <w:rsid w:val="0D8A4F7A"/>
    <w:rsid w:val="0DF20A80"/>
    <w:rsid w:val="0E0A60D3"/>
    <w:rsid w:val="0E2F02D2"/>
    <w:rsid w:val="0E947D89"/>
    <w:rsid w:val="0EA7186A"/>
    <w:rsid w:val="0F203DE2"/>
    <w:rsid w:val="102F4401"/>
    <w:rsid w:val="10624D6F"/>
    <w:rsid w:val="121755C6"/>
    <w:rsid w:val="124D62E4"/>
    <w:rsid w:val="15052509"/>
    <w:rsid w:val="151A0B66"/>
    <w:rsid w:val="152D4B48"/>
    <w:rsid w:val="1551146D"/>
    <w:rsid w:val="15A820DA"/>
    <w:rsid w:val="1604242C"/>
    <w:rsid w:val="16AB725A"/>
    <w:rsid w:val="17A70B2D"/>
    <w:rsid w:val="1A1636E5"/>
    <w:rsid w:val="1B012302"/>
    <w:rsid w:val="1B670D90"/>
    <w:rsid w:val="1B6D1746"/>
    <w:rsid w:val="1D185521"/>
    <w:rsid w:val="1DFF4ACE"/>
    <w:rsid w:val="1E5E47E0"/>
    <w:rsid w:val="1E8079E2"/>
    <w:rsid w:val="1FFC6792"/>
    <w:rsid w:val="20AF45AF"/>
    <w:rsid w:val="21E464DA"/>
    <w:rsid w:val="22DB78DD"/>
    <w:rsid w:val="24020C24"/>
    <w:rsid w:val="252235A1"/>
    <w:rsid w:val="2758691F"/>
    <w:rsid w:val="295F6920"/>
    <w:rsid w:val="2A5C57A7"/>
    <w:rsid w:val="2B960C8F"/>
    <w:rsid w:val="2BB611C4"/>
    <w:rsid w:val="2BF612E4"/>
    <w:rsid w:val="2C22032B"/>
    <w:rsid w:val="2C8B2240"/>
    <w:rsid w:val="2D5A6C2D"/>
    <w:rsid w:val="2D8339F2"/>
    <w:rsid w:val="30633998"/>
    <w:rsid w:val="30C62DC1"/>
    <w:rsid w:val="310D3357"/>
    <w:rsid w:val="31191065"/>
    <w:rsid w:val="31464ABB"/>
    <w:rsid w:val="31C761A0"/>
    <w:rsid w:val="3250281F"/>
    <w:rsid w:val="33B201E6"/>
    <w:rsid w:val="33F24A86"/>
    <w:rsid w:val="35300C65"/>
    <w:rsid w:val="36B8456C"/>
    <w:rsid w:val="36DD0212"/>
    <w:rsid w:val="37136916"/>
    <w:rsid w:val="38190834"/>
    <w:rsid w:val="384D7495"/>
    <w:rsid w:val="386B58F1"/>
    <w:rsid w:val="38774730"/>
    <w:rsid w:val="39E82BB3"/>
    <w:rsid w:val="3C5C5193"/>
    <w:rsid w:val="3C930CED"/>
    <w:rsid w:val="3D0B0882"/>
    <w:rsid w:val="3D291F41"/>
    <w:rsid w:val="3DD5014C"/>
    <w:rsid w:val="3E75253C"/>
    <w:rsid w:val="40D97773"/>
    <w:rsid w:val="41594397"/>
    <w:rsid w:val="41C77552"/>
    <w:rsid w:val="42101488"/>
    <w:rsid w:val="42195E6A"/>
    <w:rsid w:val="428E22BD"/>
    <w:rsid w:val="44507440"/>
    <w:rsid w:val="44C004C0"/>
    <w:rsid w:val="44CB55AC"/>
    <w:rsid w:val="45052E28"/>
    <w:rsid w:val="45362927"/>
    <w:rsid w:val="459D50C2"/>
    <w:rsid w:val="47380A67"/>
    <w:rsid w:val="47C34DC8"/>
    <w:rsid w:val="4851468A"/>
    <w:rsid w:val="48847F4B"/>
    <w:rsid w:val="49AB14A4"/>
    <w:rsid w:val="4A8403BA"/>
    <w:rsid w:val="4B3321B9"/>
    <w:rsid w:val="4BC66ACD"/>
    <w:rsid w:val="4BCE6B0E"/>
    <w:rsid w:val="4BD41D34"/>
    <w:rsid w:val="4CE2665F"/>
    <w:rsid w:val="4E9563FB"/>
    <w:rsid w:val="4EE419FD"/>
    <w:rsid w:val="4F0E1646"/>
    <w:rsid w:val="4F460DE2"/>
    <w:rsid w:val="506F0AEC"/>
    <w:rsid w:val="50BF63F5"/>
    <w:rsid w:val="50C8299F"/>
    <w:rsid w:val="50CA639A"/>
    <w:rsid w:val="527903F5"/>
    <w:rsid w:val="52DE1A19"/>
    <w:rsid w:val="53AC1956"/>
    <w:rsid w:val="544D14DF"/>
    <w:rsid w:val="545130D8"/>
    <w:rsid w:val="55D33239"/>
    <w:rsid w:val="56CA2991"/>
    <w:rsid w:val="56DC7622"/>
    <w:rsid w:val="5813728B"/>
    <w:rsid w:val="58254B7B"/>
    <w:rsid w:val="58601DB6"/>
    <w:rsid w:val="593A4AEF"/>
    <w:rsid w:val="597936DB"/>
    <w:rsid w:val="59C421BD"/>
    <w:rsid w:val="59D538CC"/>
    <w:rsid w:val="59DF5AFB"/>
    <w:rsid w:val="5BBA3B11"/>
    <w:rsid w:val="5CC130C4"/>
    <w:rsid w:val="5D101956"/>
    <w:rsid w:val="5DDB6408"/>
    <w:rsid w:val="5E3A42B3"/>
    <w:rsid w:val="601175E4"/>
    <w:rsid w:val="60C13D45"/>
    <w:rsid w:val="61E24A24"/>
    <w:rsid w:val="622D6B06"/>
    <w:rsid w:val="63FE0C96"/>
    <w:rsid w:val="64EC3722"/>
    <w:rsid w:val="65F364D3"/>
    <w:rsid w:val="66A65F76"/>
    <w:rsid w:val="66D04BBC"/>
    <w:rsid w:val="678149E0"/>
    <w:rsid w:val="690B67B9"/>
    <w:rsid w:val="6A4908D9"/>
    <w:rsid w:val="6A9D3DB7"/>
    <w:rsid w:val="6AC55556"/>
    <w:rsid w:val="6BF34C12"/>
    <w:rsid w:val="6D825963"/>
    <w:rsid w:val="6E016208"/>
    <w:rsid w:val="6E200BAA"/>
    <w:rsid w:val="6E2A65EF"/>
    <w:rsid w:val="6EAB00A1"/>
    <w:rsid w:val="7099764F"/>
    <w:rsid w:val="711C0454"/>
    <w:rsid w:val="712E50BB"/>
    <w:rsid w:val="71FF7992"/>
    <w:rsid w:val="748F42A5"/>
    <w:rsid w:val="759E09C8"/>
    <w:rsid w:val="76562678"/>
    <w:rsid w:val="766874F5"/>
    <w:rsid w:val="787933AD"/>
    <w:rsid w:val="78F227FE"/>
    <w:rsid w:val="79D917F7"/>
    <w:rsid w:val="7AFC2853"/>
    <w:rsid w:val="7B3C7DB9"/>
    <w:rsid w:val="7B466FE1"/>
    <w:rsid w:val="7B7010B5"/>
    <w:rsid w:val="7C3F3BAE"/>
    <w:rsid w:val="7DA30E48"/>
    <w:rsid w:val="7E502C4A"/>
    <w:rsid w:val="7E721BEB"/>
    <w:rsid w:val="7F243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9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jc w:val="both"/>
    </w:pPr>
    <w:rPr>
      <w:rFonts w:eastAsia="仿宋_GB2312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25" w:hanging="425"/>
      <w:jc w:val="center"/>
      <w:outlineLvl w:val="0"/>
    </w:pPr>
    <w:rPr>
      <w:rFonts w:eastAsia="仿宋_GB2312" w:asciiTheme="minorAscii" w:hAnsiTheme="minorAscii"/>
      <w:b/>
      <w:kern w:val="44"/>
      <w:sz w:val="28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仿宋_GB2312"/>
      <w:b/>
      <w:sz w:val="24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09" w:hanging="709"/>
      <w:outlineLvl w:val="2"/>
    </w:pPr>
    <w:rPr>
      <w:rFonts w:eastAsia="仿宋_GB2312" w:asciiTheme="minorAscii" w:hAnsiTheme="minorAscii"/>
      <w:b/>
      <w:sz w:val="24"/>
    </w:rPr>
  </w:style>
  <w:style w:type="paragraph" w:styleId="7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50" w:hanging="850"/>
      <w:outlineLvl w:val="3"/>
    </w:pPr>
    <w:rPr>
      <w:rFonts w:ascii="Arial" w:hAnsi="Arial" w:eastAsia="仿宋_GB2312"/>
      <w:sz w:val="24"/>
    </w:rPr>
  </w:style>
  <w:style w:type="character" w:default="1" w:styleId="20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">
    <w:name w:val="图表目录1"/>
    <w:basedOn w:val="3"/>
    <w:next w:val="1"/>
    <w:qFormat/>
    <w:uiPriority w:val="0"/>
    <w:pPr>
      <w:ind w:left="200" w:leftChars="200" w:hanging="200" w:hangingChars="200"/>
    </w:pPr>
    <w:rPr>
      <w:rFonts w:cs="Arial"/>
    </w:rPr>
  </w:style>
  <w:style w:type="paragraph" w:customStyle="1" w:styleId="3">
    <w:name w:val="Normal New"/>
    <w:qFormat/>
    <w:uiPriority w:val="0"/>
    <w:pPr>
      <w:widowControl w:val="0"/>
      <w:jc w:val="both"/>
    </w:pPr>
    <w:rPr>
      <w:rFonts w:hint="eastAsia"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8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9">
    <w:name w:val="annotation text"/>
    <w:basedOn w:val="1"/>
    <w:qFormat/>
    <w:uiPriority w:val="0"/>
    <w:pPr>
      <w:jc w:val="left"/>
    </w:pPr>
  </w:style>
  <w:style w:type="paragraph" w:styleId="10">
    <w:name w:val="Body Text"/>
    <w:basedOn w:val="1"/>
    <w:qFormat/>
    <w:uiPriority w:val="0"/>
    <w:pPr>
      <w:spacing w:after="120" w:afterLines="0" w:afterAutospacing="0"/>
    </w:pPr>
  </w:style>
  <w:style w:type="paragraph" w:styleId="11">
    <w:name w:val="toc 3"/>
    <w:basedOn w:val="1"/>
    <w:next w:val="1"/>
    <w:qFormat/>
    <w:uiPriority w:val="0"/>
    <w:pPr>
      <w:ind w:left="840" w:leftChars="400"/>
    </w:pPr>
  </w:style>
  <w:style w:type="paragraph" w:styleId="12">
    <w:name w:val="Plain Text"/>
    <w:basedOn w:val="1"/>
    <w:qFormat/>
    <w:uiPriority w:val="0"/>
    <w:rPr>
      <w:rFonts w:ascii="宋体" w:hAnsi="Courier New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2"/>
    <w:basedOn w:val="1"/>
    <w:next w:val="1"/>
    <w:qFormat/>
    <w:uiPriority w:val="0"/>
    <w:pPr>
      <w:ind w:left="420" w:leftChars="200"/>
    </w:pPr>
  </w:style>
  <w:style w:type="paragraph" w:styleId="17">
    <w:name w:val="Body Text 2"/>
    <w:basedOn w:val="1"/>
    <w:qFormat/>
    <w:uiPriority w:val="0"/>
    <w:pPr>
      <w:spacing w:after="120" w:afterLines="0" w:afterAutospacing="0" w:line="480" w:lineRule="auto"/>
    </w:pPr>
  </w:style>
  <w:style w:type="table" w:styleId="19">
    <w:name w:val="Table Grid"/>
    <w:basedOn w:val="18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1">
    <w:name w:val="page number"/>
    <w:qFormat/>
    <w:uiPriority w:val="0"/>
    <w:rPr>
      <w:rFonts w:cs="Times New Roman"/>
    </w:rPr>
  </w:style>
  <w:style w:type="paragraph" w:customStyle="1" w:styleId="22">
    <w:name w:val="标题1"/>
    <w:basedOn w:val="10"/>
    <w:next w:val="1"/>
    <w:qFormat/>
    <w:uiPriority w:val="0"/>
    <w:pPr>
      <w:numPr>
        <w:ilvl w:val="1"/>
        <w:numId w:val="2"/>
      </w:numPr>
      <w:spacing w:before="260" w:after="260" w:line="413" w:lineRule="auto"/>
      <w:ind w:left="992" w:hanging="992"/>
      <w:outlineLvl w:val="1"/>
    </w:pPr>
    <w:rPr>
      <w:rFonts w:hint="eastAsia" w:ascii="Arial" w:hAnsi="Arial" w:eastAsia="仿宋_GB2312"/>
      <w:sz w:val="24"/>
    </w:rPr>
  </w:style>
  <w:style w:type="paragraph" w:customStyle="1" w:styleId="23">
    <w:name w:val="标题2"/>
    <w:basedOn w:val="17"/>
    <w:next w:val="1"/>
    <w:qFormat/>
    <w:uiPriority w:val="0"/>
    <w:pPr>
      <w:keepNext/>
      <w:keepLines/>
      <w:numPr>
        <w:ilvl w:val="0"/>
        <w:numId w:val="3"/>
      </w:numPr>
      <w:spacing w:before="260" w:beforeLines="0" w:after="260" w:line="240" w:lineRule="auto"/>
      <w:ind w:left="0"/>
      <w:outlineLvl w:val="2"/>
    </w:pPr>
    <w:rPr>
      <w:rFonts w:eastAsia="仿宋_GB2312" w:asciiTheme="minorAscii" w:hAnsiTheme="minorAscii"/>
      <w:b/>
      <w:sz w:val="24"/>
    </w:rPr>
  </w:style>
  <w:style w:type="paragraph" w:customStyle="1" w:styleId="24">
    <w:name w:val="02.GF报告二级标题"/>
    <w:basedOn w:val="1"/>
    <w:qFormat/>
    <w:uiPriority w:val="0"/>
    <w:pPr>
      <w:numPr>
        <w:ilvl w:val="1"/>
        <w:numId w:val="4"/>
      </w:numPr>
      <w:ind w:left="992" w:hanging="992"/>
    </w:pPr>
  </w:style>
  <w:style w:type="paragraph" w:customStyle="1" w:styleId="25">
    <w:name w:val="标题3"/>
    <w:basedOn w:val="23"/>
    <w:next w:val="10"/>
    <w:qFormat/>
    <w:uiPriority w:val="0"/>
    <w:pPr>
      <w:numPr>
        <w:ilvl w:val="2"/>
        <w:numId w:val="2"/>
      </w:numPr>
      <w:outlineLvl w:val="2"/>
    </w:pPr>
    <w:rPr>
      <w:rFonts w:asciiTheme="minorAscii" w:hAnsiTheme="minorAscii"/>
      <w:kern w:val="44"/>
    </w:rPr>
  </w:style>
  <w:style w:type="paragraph" w:customStyle="1" w:styleId="26">
    <w:name w:val="表题目"/>
    <w:next w:val="1"/>
    <w:qFormat/>
    <w:uiPriority w:val="0"/>
    <w:pPr>
      <w:adjustRightInd w:val="0"/>
      <w:snapToGrid w:val="0"/>
      <w:spacing w:before="50" w:beforeLines="50" w:after="50" w:afterLines="50"/>
      <w:jc w:val="center"/>
    </w:pPr>
    <w:rPr>
      <w:rFonts w:ascii="Times New Roman" w:hAnsi="Times New Roman" w:eastAsia="黑体" w:cs="Times New Roman"/>
      <w:kern w:val="2"/>
      <w:sz w:val="24"/>
      <w:szCs w:val="36"/>
      <w:lang w:val="en-US" w:eastAsia="zh-CN" w:bidi="ar-SA"/>
    </w:rPr>
  </w:style>
  <w:style w:type="paragraph" w:customStyle="1" w:styleId="27">
    <w:name w:val="表内容"/>
    <w:next w:val="1"/>
    <w:qFormat/>
    <w:uiPriority w:val="0"/>
    <w:rPr>
      <w:rFonts w:ascii="宋体" w:hAnsi="宋体" w:eastAsia="仿宋_GB2312" w:cs="Times New Roman"/>
      <w:sz w:val="24"/>
      <w:szCs w:val="21"/>
      <w:lang w:val="en-US" w:eastAsia="zh-CN" w:bidi="ar-SA"/>
    </w:rPr>
  </w:style>
  <w:style w:type="paragraph" w:customStyle="1" w:styleId="28">
    <w:name w:val="_Style 3"/>
    <w:basedOn w:val="1"/>
    <w:next w:val="1"/>
    <w:qFormat/>
    <w:uiPriority w:val="99"/>
    <w:pPr>
      <w:ind w:firstLine="420" w:firstLineChars="200"/>
    </w:pPr>
  </w:style>
  <w:style w:type="paragraph" w:customStyle="1" w:styleId="29">
    <w:name w:val="二级标题"/>
    <w:next w:val="1"/>
    <w:qFormat/>
    <w:uiPriority w:val="0"/>
    <w:pPr>
      <w:numPr>
        <w:ilvl w:val="0"/>
        <w:numId w:val="5"/>
      </w:numPr>
      <w:adjustRightInd w:val="0"/>
      <w:snapToGrid w:val="0"/>
      <w:spacing w:before="120" w:after="120" w:line="300" w:lineRule="auto"/>
      <w:outlineLvl w:val="2"/>
    </w:pPr>
    <w:rPr>
      <w:rFonts w:ascii="Times New Roman" w:hAnsi="Times New Roman" w:eastAsia="黑体" w:cs="Times New Roman"/>
      <w:bCs/>
      <w:kern w:val="2"/>
      <w:sz w:val="28"/>
      <w:lang w:val="en-US" w:eastAsia="zh-CN" w:bidi="ar-SA"/>
    </w:rPr>
  </w:style>
  <w:style w:type="paragraph" w:customStyle="1" w:styleId="30">
    <w:name w:val="图片"/>
    <w:next w:val="1"/>
    <w:qFormat/>
    <w:uiPriority w:val="0"/>
    <w:pPr>
      <w:adjustRightInd w:val="0"/>
      <w:snapToGrid w:val="0"/>
      <w:spacing w:before="120" w:after="120"/>
      <w:jc w:val="center"/>
    </w:pPr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31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2" Type="http://schemas.microsoft.com/office/2011/relationships/people" Target="people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comments" Target="comments.xml"/><Relationship Id="rId29" Type="http://schemas.openxmlformats.org/officeDocument/2006/relationships/customXml" Target="../customXml/item1.xml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2005</Words>
  <Characters>2283</Characters>
  <Lines>0</Lines>
  <Paragraphs>0</Paragraphs>
  <TotalTime>2</TotalTime>
  <ScaleCrop>false</ScaleCrop>
  <LinksUpToDate>false</LinksUpToDate>
  <CharactersWithSpaces>2756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2025-08-29T06:30:00Z</dcterms:created>
  <dc:creator>11394</dc:creator>
  <cp:lastModifiedBy>axiao</cp:lastModifiedBy>
  <dcterms:modified xsi:type="dcterms:W3CDTF">2025-09-17T05:09:37Z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932C86E9B5BD4F908747A9DFA38D12B6_13</vt:lpwstr>
  </property>
  <property fmtid="{D5CDD505-2E9C-101B-9397-08002B2CF9AE}" pid="4" name="KSOTemplateDocerSaveRecord">
    <vt:lpwstr>eyJoZGlkIjoiNDRkNzMzYzZkODJiNTk5ZTc1YThjMThlN2Y0MjNlZWMiLCJ1c2VySWQiOiI0ODc4MTEzMzQifQ==</vt:lpwstr>
  </property>
</Properties>
</file>